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16E8A" w14:textId="77777777" w:rsidR="00B5011F" w:rsidRPr="00B5011F" w:rsidRDefault="00B5011F" w:rsidP="00B5011F">
      <w:pPr>
        <w:pStyle w:val="2"/>
        <w:ind w:right="-2"/>
        <w:rPr>
          <w:b w:val="0"/>
          <w:sz w:val="28"/>
          <w:szCs w:val="28"/>
          <w:lang w:val="ru-RU"/>
        </w:rPr>
      </w:pPr>
      <w:r w:rsidRPr="00B5011F">
        <w:rPr>
          <w:b w:val="0"/>
          <w:sz w:val="28"/>
          <w:szCs w:val="28"/>
          <w:lang w:val="ru-RU"/>
        </w:rPr>
        <w:t>МИНИСТЕРСТВО ЗДРАВООХРАНЕНИЯ РОССИЙСКОЙ ФЕДЕРАЦИИ</w:t>
      </w:r>
    </w:p>
    <w:p w14:paraId="6E7A7188" w14:textId="77777777" w:rsidR="00B5011F" w:rsidRPr="00B5011F" w:rsidRDefault="00B5011F" w:rsidP="00B5011F">
      <w:pPr>
        <w:pStyle w:val="2"/>
        <w:ind w:right="-2"/>
        <w:rPr>
          <w:b w:val="0"/>
          <w:sz w:val="28"/>
          <w:szCs w:val="28"/>
          <w:lang w:val="ru-RU"/>
        </w:rPr>
      </w:pPr>
    </w:p>
    <w:p w14:paraId="6A626098" w14:textId="77777777" w:rsidR="00B5011F" w:rsidRPr="00B5011F" w:rsidRDefault="00B5011F" w:rsidP="00B5011F">
      <w:pPr>
        <w:pStyle w:val="2"/>
        <w:ind w:right="-2"/>
        <w:rPr>
          <w:b w:val="0"/>
          <w:sz w:val="28"/>
          <w:szCs w:val="28"/>
          <w:lang w:val="ru-RU"/>
        </w:rPr>
      </w:pPr>
    </w:p>
    <w:p w14:paraId="5B20A087" w14:textId="77777777" w:rsidR="00B5011F" w:rsidRPr="00B5011F" w:rsidRDefault="00B5011F" w:rsidP="00B5011F">
      <w:pPr>
        <w:pStyle w:val="2"/>
        <w:ind w:right="-2"/>
        <w:rPr>
          <w:b w:val="0"/>
          <w:sz w:val="28"/>
          <w:szCs w:val="28"/>
          <w:lang w:val="ru-RU"/>
        </w:rPr>
      </w:pPr>
      <w:r w:rsidRPr="00B5011F">
        <w:rPr>
          <w:b w:val="0"/>
          <w:sz w:val="28"/>
          <w:szCs w:val="28"/>
          <w:lang w:val="ru-RU"/>
        </w:rPr>
        <w:t>ИНСТРУКЦИЯ</w:t>
      </w:r>
    </w:p>
    <w:p w14:paraId="0DBB37CF" w14:textId="77777777" w:rsidR="00B5011F" w:rsidRPr="00BB20EC" w:rsidRDefault="00B5011F" w:rsidP="00B5011F">
      <w:pPr>
        <w:pStyle w:val="2"/>
        <w:ind w:right="-2"/>
        <w:rPr>
          <w:b w:val="0"/>
          <w:sz w:val="28"/>
          <w:szCs w:val="28"/>
          <w:lang w:val="ru-RU"/>
        </w:rPr>
      </w:pPr>
      <w:r w:rsidRPr="00B5011F">
        <w:rPr>
          <w:b w:val="0"/>
          <w:sz w:val="28"/>
          <w:szCs w:val="28"/>
          <w:lang w:val="ru-RU"/>
        </w:rPr>
        <w:t>ПО МЕДИЦИНСКОМУ ПРИМЕНЕНИЮ ЛЕКАРСТВЕННОГО ПРЕПАРАТА</w:t>
      </w:r>
    </w:p>
    <w:p w14:paraId="6258AEBA" w14:textId="77777777" w:rsidR="00B5011F" w:rsidRPr="00B5011F" w:rsidRDefault="00B5011F" w:rsidP="00B5011F">
      <w:pPr>
        <w:pStyle w:val="2"/>
        <w:ind w:right="-2"/>
        <w:rPr>
          <w:sz w:val="28"/>
          <w:szCs w:val="28"/>
          <w:lang w:val="ru-RU"/>
        </w:rPr>
      </w:pPr>
      <w:bookmarkStart w:id="0" w:name="_GoBack"/>
      <w:bookmarkEnd w:id="0"/>
    </w:p>
    <w:p w14:paraId="7F340E0D" w14:textId="77777777" w:rsidR="00B41A95" w:rsidRPr="00B5011F" w:rsidRDefault="00B5011F" w:rsidP="00B5011F">
      <w:pPr>
        <w:pStyle w:val="2"/>
        <w:ind w:right="-2"/>
        <w:rPr>
          <w:lang w:val="ru-RU"/>
        </w:rPr>
      </w:pPr>
      <w:r w:rsidRPr="00B5011F">
        <w:rPr>
          <w:sz w:val="28"/>
          <w:szCs w:val="28"/>
          <w:lang w:val="ru-RU"/>
        </w:rPr>
        <w:t>МАРЕНЫ КРАСИЛЬНОЙ ЭКСТРАКТ</w:t>
      </w:r>
    </w:p>
    <w:p w14:paraId="0B0C0BED" w14:textId="77777777" w:rsidR="00EA5D1E" w:rsidRPr="00BB20EC" w:rsidRDefault="00EA5D1E">
      <w:pPr>
        <w:pStyle w:val="8"/>
        <w:ind w:right="-2"/>
        <w:jc w:val="both"/>
        <w:rPr>
          <w:b w:val="0"/>
        </w:rPr>
      </w:pPr>
    </w:p>
    <w:p w14:paraId="683238AB" w14:textId="01AB0491" w:rsidR="00EA5D1E" w:rsidRPr="00B5011F" w:rsidRDefault="00EA5D1E" w:rsidP="00B41A95">
      <w:pPr>
        <w:pStyle w:val="8"/>
        <w:spacing w:line="360" w:lineRule="auto"/>
        <w:ind w:right="-2"/>
        <w:jc w:val="both"/>
      </w:pPr>
      <w:r w:rsidRPr="00B5011F">
        <w:t>Регистрационный номер:</w:t>
      </w:r>
      <w:r w:rsidR="0071032F">
        <w:t xml:space="preserve"> </w:t>
      </w:r>
      <w:r w:rsidR="0071032F" w:rsidRPr="0071032F">
        <w:rPr>
          <w:b w:val="0"/>
        </w:rPr>
        <w:t>ЛП-001914</w:t>
      </w:r>
    </w:p>
    <w:p w14:paraId="69B4F373" w14:textId="77777777" w:rsidR="00EA5D1E" w:rsidRPr="00BB20EC" w:rsidRDefault="00EA5D1E" w:rsidP="00B41A95">
      <w:pPr>
        <w:spacing w:line="360" w:lineRule="auto"/>
        <w:ind w:right="-2"/>
        <w:jc w:val="both"/>
        <w:rPr>
          <w:sz w:val="24"/>
        </w:rPr>
      </w:pPr>
      <w:r w:rsidRPr="00B5011F">
        <w:rPr>
          <w:b/>
          <w:sz w:val="24"/>
        </w:rPr>
        <w:t>Торговое на</w:t>
      </w:r>
      <w:r w:rsidR="00D5717F" w:rsidRPr="00B5011F">
        <w:rPr>
          <w:b/>
          <w:sz w:val="24"/>
        </w:rPr>
        <w:t>именование</w:t>
      </w:r>
      <w:r w:rsidRPr="00B5011F">
        <w:rPr>
          <w:b/>
          <w:sz w:val="24"/>
        </w:rPr>
        <w:t xml:space="preserve"> препарата: </w:t>
      </w:r>
      <w:r w:rsidRPr="00B5011F">
        <w:rPr>
          <w:sz w:val="24"/>
        </w:rPr>
        <w:t>Марены красильной экстракт</w:t>
      </w:r>
    </w:p>
    <w:p w14:paraId="5DEC823B" w14:textId="77777777" w:rsidR="00B5011F" w:rsidRPr="00BB20EC" w:rsidRDefault="00B5011F" w:rsidP="00B41A95">
      <w:pPr>
        <w:spacing w:line="360" w:lineRule="auto"/>
        <w:ind w:right="-2"/>
        <w:jc w:val="both"/>
        <w:rPr>
          <w:sz w:val="24"/>
        </w:rPr>
      </w:pPr>
      <w:r w:rsidRPr="00B5011F">
        <w:rPr>
          <w:b/>
          <w:sz w:val="24"/>
        </w:rPr>
        <w:t>Группировочное наименование:</w:t>
      </w:r>
      <w:r w:rsidRPr="00B5011F">
        <w:rPr>
          <w:sz w:val="24"/>
        </w:rPr>
        <w:t xml:space="preserve"> Марены корневищ и корней экстракт</w:t>
      </w:r>
    </w:p>
    <w:p w14:paraId="554CEA26" w14:textId="77777777" w:rsidR="00EA5D1E" w:rsidRPr="00B5011F" w:rsidRDefault="00EA5D1E" w:rsidP="00B41A95">
      <w:pPr>
        <w:spacing w:line="360" w:lineRule="auto"/>
        <w:ind w:right="-2"/>
        <w:jc w:val="both"/>
        <w:rPr>
          <w:sz w:val="24"/>
        </w:rPr>
      </w:pPr>
      <w:r w:rsidRPr="00B5011F">
        <w:rPr>
          <w:b/>
          <w:sz w:val="24"/>
        </w:rPr>
        <w:t xml:space="preserve">Лекарственная форма: </w:t>
      </w:r>
      <w:r w:rsidRPr="00B5011F">
        <w:rPr>
          <w:sz w:val="24"/>
        </w:rPr>
        <w:t xml:space="preserve">таблетки  </w:t>
      </w:r>
    </w:p>
    <w:p w14:paraId="02BF900C" w14:textId="77777777" w:rsidR="00B5011F" w:rsidRPr="00B5011F" w:rsidRDefault="00B5011F" w:rsidP="00B5011F">
      <w:pPr>
        <w:spacing w:line="360" w:lineRule="auto"/>
        <w:rPr>
          <w:b/>
          <w:sz w:val="24"/>
        </w:rPr>
      </w:pPr>
      <w:r w:rsidRPr="00B5011F">
        <w:rPr>
          <w:b/>
          <w:sz w:val="24"/>
        </w:rPr>
        <w:t>Состав (на одну таблетку):</w:t>
      </w:r>
    </w:p>
    <w:p w14:paraId="0A05C07A" w14:textId="77777777" w:rsidR="00B5011F" w:rsidRPr="00B5011F" w:rsidRDefault="00B5011F" w:rsidP="00B5011F">
      <w:pPr>
        <w:spacing w:line="360" w:lineRule="auto"/>
        <w:jc w:val="both"/>
        <w:rPr>
          <w:sz w:val="24"/>
        </w:rPr>
      </w:pPr>
      <w:r w:rsidRPr="00B5011F">
        <w:rPr>
          <w:i/>
          <w:sz w:val="24"/>
        </w:rPr>
        <w:t>Активный компонент:</w:t>
      </w:r>
      <w:r w:rsidRPr="00B5011F">
        <w:rPr>
          <w:sz w:val="24"/>
        </w:rPr>
        <w:t xml:space="preserve"> Марены красильной экстракт сухой (Марены корневищ и корней экстракт) (с содержанием суммы </w:t>
      </w:r>
      <w:proofErr w:type="spellStart"/>
      <w:r w:rsidRPr="00B5011F">
        <w:rPr>
          <w:sz w:val="24"/>
        </w:rPr>
        <w:t>антрагликозидов</w:t>
      </w:r>
      <w:proofErr w:type="spellEnd"/>
      <w:r w:rsidRPr="00B5011F">
        <w:rPr>
          <w:sz w:val="24"/>
        </w:rPr>
        <w:t xml:space="preserve"> в пересчете на </w:t>
      </w:r>
      <w:proofErr w:type="spellStart"/>
      <w:r w:rsidRPr="00B5011F">
        <w:rPr>
          <w:sz w:val="24"/>
        </w:rPr>
        <w:t>руберитриновую</w:t>
      </w:r>
      <w:proofErr w:type="spellEnd"/>
      <w:r w:rsidRPr="00B5011F">
        <w:rPr>
          <w:sz w:val="24"/>
        </w:rPr>
        <w:t xml:space="preserve"> кислоту и сухое вещество не менее 8 %) – 0,25 г. </w:t>
      </w:r>
    </w:p>
    <w:p w14:paraId="19B5D0EE" w14:textId="77777777" w:rsidR="002543AE" w:rsidRPr="00B5011F" w:rsidRDefault="00B5011F" w:rsidP="00B5011F">
      <w:pPr>
        <w:spacing w:line="360" w:lineRule="auto"/>
        <w:jc w:val="both"/>
        <w:rPr>
          <w:sz w:val="24"/>
          <w:szCs w:val="24"/>
        </w:rPr>
      </w:pPr>
      <w:r w:rsidRPr="00B5011F">
        <w:rPr>
          <w:i/>
          <w:sz w:val="24"/>
        </w:rPr>
        <w:t>Вспомогательные вещества</w:t>
      </w:r>
      <w:r w:rsidRPr="00B5011F">
        <w:rPr>
          <w:sz w:val="24"/>
        </w:rPr>
        <w:t>: лактозы моногидрат – 0,135 г; крахмал картофельный – 0,095</w:t>
      </w:r>
      <w:r>
        <w:rPr>
          <w:sz w:val="24"/>
          <w:lang w:val="en-US"/>
        </w:rPr>
        <w:t> </w:t>
      </w:r>
      <w:r w:rsidRPr="00B5011F">
        <w:rPr>
          <w:sz w:val="24"/>
        </w:rPr>
        <w:t>г; кремния диоксид коллоидный (</w:t>
      </w:r>
      <w:proofErr w:type="spellStart"/>
      <w:r w:rsidRPr="00B5011F">
        <w:rPr>
          <w:sz w:val="24"/>
        </w:rPr>
        <w:t>аэросил</w:t>
      </w:r>
      <w:proofErr w:type="spellEnd"/>
      <w:r w:rsidRPr="00B5011F">
        <w:rPr>
          <w:sz w:val="24"/>
          <w:vertAlign w:val="superscript"/>
        </w:rPr>
        <w:t>®</w:t>
      </w:r>
      <w:r w:rsidRPr="00B5011F">
        <w:rPr>
          <w:sz w:val="24"/>
        </w:rPr>
        <w:t xml:space="preserve">) – 0,005 г; кальция стеарат – 0,005 г; </w:t>
      </w:r>
      <w:proofErr w:type="spellStart"/>
      <w:r w:rsidRPr="00B5011F">
        <w:rPr>
          <w:sz w:val="24"/>
        </w:rPr>
        <w:t>кроскармеллоза</w:t>
      </w:r>
      <w:proofErr w:type="spellEnd"/>
      <w:r w:rsidRPr="00B5011F">
        <w:rPr>
          <w:sz w:val="24"/>
        </w:rPr>
        <w:t xml:space="preserve"> натрия – 0,01 г.</w:t>
      </w:r>
    </w:p>
    <w:p w14:paraId="6F1D054D" w14:textId="77777777" w:rsidR="00EA5D1E" w:rsidRPr="00B5011F" w:rsidRDefault="00EA5D1E" w:rsidP="00B41A95">
      <w:pPr>
        <w:spacing w:line="360" w:lineRule="auto"/>
        <w:ind w:right="-2"/>
        <w:jc w:val="both"/>
        <w:rPr>
          <w:b/>
          <w:sz w:val="24"/>
        </w:rPr>
      </w:pPr>
      <w:r w:rsidRPr="00B5011F">
        <w:rPr>
          <w:b/>
          <w:sz w:val="24"/>
        </w:rPr>
        <w:t>Описание</w:t>
      </w:r>
    </w:p>
    <w:p w14:paraId="47615D89" w14:textId="77777777" w:rsidR="00EA5D1E" w:rsidRPr="00B5011F" w:rsidRDefault="00EA5D1E" w:rsidP="00B41A95">
      <w:pPr>
        <w:spacing w:line="360" w:lineRule="auto"/>
        <w:ind w:right="-2"/>
        <w:jc w:val="both"/>
        <w:rPr>
          <w:sz w:val="24"/>
        </w:rPr>
      </w:pPr>
      <w:r w:rsidRPr="00B5011F">
        <w:rPr>
          <w:sz w:val="24"/>
        </w:rPr>
        <w:t xml:space="preserve">Таблетки </w:t>
      </w:r>
      <w:r w:rsidR="00662A77" w:rsidRPr="00B5011F">
        <w:rPr>
          <w:sz w:val="24"/>
        </w:rPr>
        <w:t>круглые двояковыпуклой формы с риской</w:t>
      </w:r>
      <w:r w:rsidRPr="00B5011F">
        <w:rPr>
          <w:sz w:val="24"/>
        </w:rPr>
        <w:t xml:space="preserve"> от светло-коричневого до </w:t>
      </w:r>
      <w:r w:rsidR="00E41AFB" w:rsidRPr="00B5011F">
        <w:rPr>
          <w:sz w:val="24"/>
        </w:rPr>
        <w:t>темно-</w:t>
      </w:r>
      <w:r w:rsidRPr="00B5011F">
        <w:rPr>
          <w:sz w:val="24"/>
        </w:rPr>
        <w:t>коричневого цвета с более темными и более светлыми вкраплениями</w:t>
      </w:r>
      <w:r w:rsidR="00E41AFB" w:rsidRPr="00B5011F">
        <w:rPr>
          <w:sz w:val="24"/>
        </w:rPr>
        <w:t>, допускается розоватый оттенок</w:t>
      </w:r>
      <w:r w:rsidRPr="00B5011F">
        <w:rPr>
          <w:sz w:val="24"/>
        </w:rPr>
        <w:t>.</w:t>
      </w:r>
    </w:p>
    <w:p w14:paraId="7D4E2B0E" w14:textId="77777777" w:rsidR="00EA5D1E" w:rsidRPr="00BB20EC" w:rsidRDefault="00EA5D1E" w:rsidP="00B41A95">
      <w:pPr>
        <w:spacing w:line="360" w:lineRule="auto"/>
        <w:ind w:right="-2"/>
        <w:jc w:val="both"/>
        <w:rPr>
          <w:sz w:val="24"/>
        </w:rPr>
      </w:pPr>
      <w:r w:rsidRPr="00B5011F">
        <w:rPr>
          <w:b/>
          <w:sz w:val="24"/>
        </w:rPr>
        <w:t xml:space="preserve">Фармакотерапевтическая группа: </w:t>
      </w:r>
      <w:r w:rsidRPr="00B5011F">
        <w:rPr>
          <w:sz w:val="24"/>
        </w:rPr>
        <w:t>Спазмолитическое средство растительного происхождения.</w:t>
      </w:r>
    </w:p>
    <w:p w14:paraId="3AD6B392" w14:textId="77777777" w:rsidR="00B5011F" w:rsidRPr="00B5011F" w:rsidRDefault="00B5011F" w:rsidP="00B5011F">
      <w:pPr>
        <w:spacing w:line="360" w:lineRule="auto"/>
        <w:ind w:right="-2"/>
        <w:jc w:val="both"/>
        <w:rPr>
          <w:sz w:val="24"/>
        </w:rPr>
      </w:pPr>
      <w:r w:rsidRPr="00B5011F">
        <w:rPr>
          <w:b/>
          <w:sz w:val="24"/>
        </w:rPr>
        <w:t xml:space="preserve">КОД </w:t>
      </w:r>
      <w:r w:rsidRPr="00B5011F">
        <w:rPr>
          <w:b/>
          <w:sz w:val="24"/>
          <w:lang w:val="en-US"/>
        </w:rPr>
        <w:t>ATX</w:t>
      </w:r>
      <w:r w:rsidRPr="00B5011F">
        <w:rPr>
          <w:b/>
          <w:sz w:val="24"/>
        </w:rPr>
        <w:t>:</w:t>
      </w:r>
      <w:r w:rsidRPr="00B5011F">
        <w:rPr>
          <w:sz w:val="24"/>
        </w:rPr>
        <w:t xml:space="preserve"> </w:t>
      </w:r>
      <w:r w:rsidRPr="00B5011F">
        <w:rPr>
          <w:sz w:val="24"/>
          <w:lang w:val="en-US"/>
        </w:rPr>
        <w:t>G</w:t>
      </w:r>
      <w:r w:rsidRPr="00B5011F">
        <w:rPr>
          <w:sz w:val="24"/>
        </w:rPr>
        <w:t>04</w:t>
      </w:r>
      <w:r w:rsidRPr="00B5011F">
        <w:rPr>
          <w:sz w:val="24"/>
          <w:lang w:val="en-US"/>
        </w:rPr>
        <w:t>BC</w:t>
      </w:r>
    </w:p>
    <w:p w14:paraId="59B3A8B3" w14:textId="77777777" w:rsidR="00EA5D1E" w:rsidRPr="00B5011F" w:rsidRDefault="00EA5D1E" w:rsidP="00B41A95">
      <w:pPr>
        <w:spacing w:line="360" w:lineRule="auto"/>
        <w:ind w:right="-2"/>
        <w:jc w:val="both"/>
        <w:rPr>
          <w:b/>
          <w:sz w:val="24"/>
        </w:rPr>
      </w:pPr>
      <w:r w:rsidRPr="00B5011F">
        <w:rPr>
          <w:b/>
          <w:sz w:val="24"/>
        </w:rPr>
        <w:t>Фармакологические свойства</w:t>
      </w:r>
    </w:p>
    <w:p w14:paraId="5C5BD1DD" w14:textId="16D65D33" w:rsidR="00EA5D1E" w:rsidRPr="00B5011F" w:rsidRDefault="00EA5D1E" w:rsidP="00B41A95">
      <w:pPr>
        <w:spacing w:line="360" w:lineRule="auto"/>
        <w:ind w:right="-2"/>
        <w:jc w:val="both"/>
        <w:rPr>
          <w:sz w:val="24"/>
        </w:rPr>
      </w:pPr>
      <w:r w:rsidRPr="00B5011F">
        <w:rPr>
          <w:sz w:val="24"/>
        </w:rPr>
        <w:t xml:space="preserve">Основным действующим веществом препарата является марены красильной экстракт сухой, </w:t>
      </w:r>
      <w:r w:rsidR="00BD568E" w:rsidRPr="00B5011F">
        <w:rPr>
          <w:sz w:val="24"/>
          <w:szCs w:val="24"/>
        </w:rPr>
        <w:t>получаемый из лекарственно</w:t>
      </w:r>
      <w:r w:rsidR="00DF281C" w:rsidRPr="00B5011F">
        <w:rPr>
          <w:sz w:val="24"/>
          <w:szCs w:val="24"/>
        </w:rPr>
        <w:t>го растительного сырья: корневищ</w:t>
      </w:r>
      <w:r w:rsidR="00BD568E" w:rsidRPr="00B5011F">
        <w:rPr>
          <w:sz w:val="24"/>
          <w:szCs w:val="24"/>
        </w:rPr>
        <w:t xml:space="preserve"> и корней марены красильной – </w:t>
      </w:r>
      <w:proofErr w:type="spellStart"/>
      <w:r w:rsidR="00BD568E" w:rsidRPr="00B5011F">
        <w:rPr>
          <w:sz w:val="24"/>
          <w:szCs w:val="24"/>
          <w:lang w:val="en-US"/>
        </w:rPr>
        <w:t>Rubia</w:t>
      </w:r>
      <w:proofErr w:type="spellEnd"/>
      <w:r w:rsidR="00BD568E" w:rsidRPr="00B5011F">
        <w:rPr>
          <w:sz w:val="24"/>
          <w:szCs w:val="24"/>
        </w:rPr>
        <w:t xml:space="preserve"> </w:t>
      </w:r>
      <w:proofErr w:type="spellStart"/>
      <w:r w:rsidR="00BD568E" w:rsidRPr="00B5011F">
        <w:rPr>
          <w:sz w:val="24"/>
          <w:szCs w:val="24"/>
          <w:lang w:val="en-US"/>
        </w:rPr>
        <w:t>tinctorum</w:t>
      </w:r>
      <w:proofErr w:type="spellEnd"/>
      <w:r w:rsidR="00BD568E" w:rsidRPr="00B5011F">
        <w:rPr>
          <w:sz w:val="24"/>
          <w:szCs w:val="24"/>
        </w:rPr>
        <w:t xml:space="preserve"> </w:t>
      </w:r>
      <w:r w:rsidR="00BD568E" w:rsidRPr="00B5011F">
        <w:rPr>
          <w:sz w:val="24"/>
          <w:szCs w:val="24"/>
          <w:lang w:val="en-US"/>
        </w:rPr>
        <w:t>L</w:t>
      </w:r>
      <w:r w:rsidR="00BD568E" w:rsidRPr="00B5011F">
        <w:rPr>
          <w:sz w:val="24"/>
          <w:szCs w:val="24"/>
        </w:rPr>
        <w:t xml:space="preserve">. и марены грузинской – </w:t>
      </w:r>
      <w:proofErr w:type="spellStart"/>
      <w:r w:rsidR="00BD568E" w:rsidRPr="00B5011F">
        <w:rPr>
          <w:sz w:val="24"/>
          <w:szCs w:val="24"/>
          <w:lang w:val="en-US"/>
        </w:rPr>
        <w:t>Rubia</w:t>
      </w:r>
      <w:proofErr w:type="spellEnd"/>
      <w:r w:rsidR="00BD568E" w:rsidRPr="00B5011F">
        <w:rPr>
          <w:sz w:val="24"/>
          <w:szCs w:val="24"/>
        </w:rPr>
        <w:t xml:space="preserve"> </w:t>
      </w:r>
      <w:proofErr w:type="spellStart"/>
      <w:r w:rsidR="00BD568E" w:rsidRPr="00B5011F">
        <w:rPr>
          <w:sz w:val="24"/>
          <w:szCs w:val="24"/>
          <w:lang w:val="en-US"/>
        </w:rPr>
        <w:t>iberica</w:t>
      </w:r>
      <w:proofErr w:type="spellEnd"/>
      <w:r w:rsidR="00BD568E" w:rsidRPr="00B5011F">
        <w:rPr>
          <w:sz w:val="24"/>
          <w:szCs w:val="24"/>
        </w:rPr>
        <w:t xml:space="preserve"> (</w:t>
      </w:r>
      <w:proofErr w:type="spellStart"/>
      <w:r w:rsidR="00BD568E" w:rsidRPr="00B5011F">
        <w:rPr>
          <w:sz w:val="24"/>
          <w:szCs w:val="24"/>
          <w:lang w:val="en-US"/>
        </w:rPr>
        <w:t>Fich</w:t>
      </w:r>
      <w:proofErr w:type="spellEnd"/>
      <w:r w:rsidR="00BD568E" w:rsidRPr="00B5011F">
        <w:rPr>
          <w:sz w:val="24"/>
          <w:szCs w:val="24"/>
        </w:rPr>
        <w:t xml:space="preserve">. </w:t>
      </w:r>
      <w:r w:rsidR="00BD568E" w:rsidRPr="00B5011F">
        <w:rPr>
          <w:sz w:val="24"/>
          <w:szCs w:val="24"/>
          <w:lang w:val="en-US"/>
        </w:rPr>
        <w:t>Ex</w:t>
      </w:r>
      <w:r w:rsidR="00BD568E" w:rsidRPr="00B5011F">
        <w:rPr>
          <w:sz w:val="24"/>
          <w:szCs w:val="24"/>
        </w:rPr>
        <w:t xml:space="preserve"> </w:t>
      </w:r>
      <w:r w:rsidR="00BD568E" w:rsidRPr="00B5011F">
        <w:rPr>
          <w:sz w:val="24"/>
          <w:szCs w:val="24"/>
          <w:lang w:val="en-US"/>
        </w:rPr>
        <w:t>DC</w:t>
      </w:r>
      <w:r w:rsidR="00BD568E" w:rsidRPr="00B5011F">
        <w:rPr>
          <w:sz w:val="24"/>
          <w:szCs w:val="24"/>
        </w:rPr>
        <w:t xml:space="preserve">). </w:t>
      </w:r>
      <w:r w:rsidR="00BD568E" w:rsidRPr="00B5011F">
        <w:rPr>
          <w:sz w:val="24"/>
          <w:szCs w:val="24"/>
          <w:lang w:val="en-US"/>
        </w:rPr>
        <w:t>C</w:t>
      </w:r>
      <w:r w:rsidR="00BD568E" w:rsidRPr="00B5011F">
        <w:rPr>
          <w:sz w:val="24"/>
          <w:szCs w:val="24"/>
        </w:rPr>
        <w:t xml:space="preserve">. </w:t>
      </w:r>
      <w:r w:rsidR="00BD568E" w:rsidRPr="00B5011F">
        <w:rPr>
          <w:sz w:val="24"/>
          <w:szCs w:val="24"/>
          <w:lang w:val="en-US"/>
        </w:rPr>
        <w:t>Koch</w:t>
      </w:r>
      <w:r w:rsidR="00BD568E" w:rsidRPr="00B5011F">
        <w:rPr>
          <w:sz w:val="24"/>
          <w:szCs w:val="24"/>
        </w:rPr>
        <w:t xml:space="preserve">, сем. мареновых – </w:t>
      </w:r>
      <w:proofErr w:type="spellStart"/>
      <w:r w:rsidR="00BD568E" w:rsidRPr="00B5011F">
        <w:rPr>
          <w:sz w:val="24"/>
          <w:szCs w:val="24"/>
          <w:lang w:val="en-US"/>
        </w:rPr>
        <w:t>Rubiaceae</w:t>
      </w:r>
      <w:proofErr w:type="spellEnd"/>
      <w:r w:rsidR="00BD568E" w:rsidRPr="00B5011F">
        <w:rPr>
          <w:sz w:val="24"/>
          <w:szCs w:val="24"/>
        </w:rPr>
        <w:t xml:space="preserve">. </w:t>
      </w:r>
      <w:r w:rsidR="00130468" w:rsidRPr="00B5011F">
        <w:rPr>
          <w:sz w:val="24"/>
        </w:rPr>
        <w:t>М</w:t>
      </w:r>
      <w:r w:rsidRPr="00B5011F">
        <w:rPr>
          <w:sz w:val="24"/>
        </w:rPr>
        <w:t xml:space="preserve">арены красильной </w:t>
      </w:r>
      <w:r w:rsidR="00130468" w:rsidRPr="00B5011F">
        <w:rPr>
          <w:sz w:val="24"/>
        </w:rPr>
        <w:t xml:space="preserve">экстракт </w:t>
      </w:r>
      <w:r w:rsidRPr="00B5011F">
        <w:rPr>
          <w:sz w:val="24"/>
        </w:rPr>
        <w:t>сухой обладает диуретическим и спазмолитическим действием</w:t>
      </w:r>
      <w:r w:rsidR="00597CD9" w:rsidRPr="00B5011F">
        <w:rPr>
          <w:sz w:val="24"/>
        </w:rPr>
        <w:t>,</w:t>
      </w:r>
      <w:r w:rsidR="00130468" w:rsidRPr="00B5011F">
        <w:rPr>
          <w:sz w:val="24"/>
        </w:rPr>
        <w:t xml:space="preserve"> </w:t>
      </w:r>
      <w:r w:rsidR="00597CD9" w:rsidRPr="00B5011F">
        <w:rPr>
          <w:sz w:val="24"/>
        </w:rPr>
        <w:t>снижает</w:t>
      </w:r>
      <w:r w:rsidR="00130468" w:rsidRPr="00B5011F">
        <w:rPr>
          <w:sz w:val="24"/>
        </w:rPr>
        <w:t xml:space="preserve"> тонус и активизирует перистальтику гладкой мускулатуры мочевых путей, способствует сдвигу рН мочи в кислую сторону и</w:t>
      </w:r>
      <w:r w:rsidRPr="00B5011F">
        <w:rPr>
          <w:sz w:val="24"/>
        </w:rPr>
        <w:t xml:space="preserve"> разрыхлению мочевых конкрементов</w:t>
      </w:r>
      <w:r w:rsidR="00597CD9" w:rsidRPr="00B5011F">
        <w:rPr>
          <w:sz w:val="24"/>
        </w:rPr>
        <w:t xml:space="preserve">, </w:t>
      </w:r>
      <w:r w:rsidRPr="00B5011F">
        <w:rPr>
          <w:sz w:val="24"/>
        </w:rPr>
        <w:t xml:space="preserve">содержащих фосфаты кальция и </w:t>
      </w:r>
      <w:r w:rsidRPr="00B5011F">
        <w:rPr>
          <w:sz w:val="24"/>
        </w:rPr>
        <w:lastRenderedPageBreak/>
        <w:t>магния</w:t>
      </w:r>
      <w:r w:rsidR="00130468" w:rsidRPr="00B5011F">
        <w:rPr>
          <w:sz w:val="24"/>
        </w:rPr>
        <w:t>.</w:t>
      </w:r>
      <w:r w:rsidRPr="00B5011F">
        <w:rPr>
          <w:sz w:val="24"/>
        </w:rPr>
        <w:t xml:space="preserve"> </w:t>
      </w:r>
      <w:r w:rsidR="00130468" w:rsidRPr="00B5011F">
        <w:rPr>
          <w:sz w:val="24"/>
        </w:rPr>
        <w:t>Препарат уменьшает боли, способствует отхождению мелких конкрементов из мочевых путей.</w:t>
      </w:r>
    </w:p>
    <w:p w14:paraId="498EE845" w14:textId="77777777" w:rsidR="00BD568E" w:rsidRPr="00B5011F" w:rsidRDefault="00EA5D1E" w:rsidP="00B41A95">
      <w:pPr>
        <w:spacing w:line="360" w:lineRule="auto"/>
        <w:ind w:right="-2"/>
        <w:jc w:val="both"/>
        <w:rPr>
          <w:b/>
          <w:sz w:val="24"/>
        </w:rPr>
      </w:pPr>
      <w:r w:rsidRPr="00B5011F">
        <w:rPr>
          <w:b/>
          <w:sz w:val="24"/>
        </w:rPr>
        <w:t>Показания к применению</w:t>
      </w:r>
      <w:r w:rsidR="00BD568E" w:rsidRPr="00B5011F">
        <w:rPr>
          <w:b/>
          <w:sz w:val="24"/>
        </w:rPr>
        <w:t xml:space="preserve"> </w:t>
      </w:r>
    </w:p>
    <w:p w14:paraId="0A7188DE" w14:textId="77777777" w:rsidR="00943131" w:rsidRPr="00B5011F" w:rsidRDefault="00943131" w:rsidP="00B41A95">
      <w:pPr>
        <w:spacing w:line="360" w:lineRule="auto"/>
        <w:ind w:right="-2"/>
        <w:jc w:val="both"/>
        <w:rPr>
          <w:sz w:val="24"/>
        </w:rPr>
      </w:pPr>
      <w:r w:rsidRPr="00B5011F">
        <w:rPr>
          <w:sz w:val="24"/>
        </w:rPr>
        <w:t xml:space="preserve">Препарат применяют у взрослых </w:t>
      </w:r>
      <w:r w:rsidR="00BA6814" w:rsidRPr="00B5011F">
        <w:rPr>
          <w:sz w:val="24"/>
        </w:rPr>
        <w:t xml:space="preserve">при </w:t>
      </w:r>
      <w:r w:rsidRPr="00B5011F">
        <w:rPr>
          <w:sz w:val="24"/>
        </w:rPr>
        <w:t>мочекаменной болезни</w:t>
      </w:r>
      <w:r w:rsidR="00BA6814" w:rsidRPr="00B5011F">
        <w:rPr>
          <w:sz w:val="24"/>
        </w:rPr>
        <w:t>, для снятия спазмов и уменьшения боли при отхождении конкрементов, содержащих фосфаты (мелкие камни и песок) из почек и мочевыводящих путей. П</w:t>
      </w:r>
      <w:r w:rsidRPr="00B5011F">
        <w:rPr>
          <w:sz w:val="24"/>
        </w:rPr>
        <w:t>рофилактик</w:t>
      </w:r>
      <w:r w:rsidR="00BA6814" w:rsidRPr="00B5011F">
        <w:rPr>
          <w:sz w:val="24"/>
        </w:rPr>
        <w:t>а</w:t>
      </w:r>
      <w:r w:rsidRPr="00B5011F">
        <w:rPr>
          <w:sz w:val="24"/>
        </w:rPr>
        <w:t xml:space="preserve"> рецидивов</w:t>
      </w:r>
      <w:r w:rsidR="00BA6814" w:rsidRPr="00B5011F">
        <w:rPr>
          <w:sz w:val="24"/>
        </w:rPr>
        <w:t xml:space="preserve"> после оперативного вмешательства</w:t>
      </w:r>
      <w:r w:rsidRPr="00B5011F">
        <w:rPr>
          <w:sz w:val="24"/>
        </w:rPr>
        <w:t>,</w:t>
      </w:r>
      <w:r w:rsidR="00BA6814" w:rsidRPr="00B5011F">
        <w:rPr>
          <w:sz w:val="24"/>
        </w:rPr>
        <w:t xml:space="preserve"> а также при фосфатурии</w:t>
      </w:r>
      <w:r w:rsidRPr="00B5011F">
        <w:rPr>
          <w:sz w:val="24"/>
        </w:rPr>
        <w:t>.</w:t>
      </w:r>
    </w:p>
    <w:p w14:paraId="409C7268" w14:textId="77777777" w:rsidR="00EA5D1E" w:rsidRPr="00B5011F" w:rsidRDefault="00EA5D1E" w:rsidP="00B41A95">
      <w:pPr>
        <w:spacing w:line="360" w:lineRule="auto"/>
        <w:ind w:right="-2"/>
        <w:jc w:val="both"/>
        <w:rPr>
          <w:b/>
          <w:sz w:val="24"/>
        </w:rPr>
      </w:pPr>
      <w:r w:rsidRPr="00B5011F">
        <w:rPr>
          <w:b/>
          <w:sz w:val="24"/>
        </w:rPr>
        <w:t>Противопоказания</w:t>
      </w:r>
    </w:p>
    <w:p w14:paraId="4CDDDDBE" w14:textId="77777777" w:rsidR="00D96FBC" w:rsidRPr="00B5011F" w:rsidRDefault="00D96FBC" w:rsidP="00D96FBC">
      <w:pPr>
        <w:spacing w:line="360" w:lineRule="auto"/>
        <w:jc w:val="both"/>
        <w:rPr>
          <w:sz w:val="24"/>
          <w:szCs w:val="24"/>
        </w:rPr>
      </w:pPr>
      <w:r w:rsidRPr="00B5011F">
        <w:rPr>
          <w:sz w:val="24"/>
          <w:szCs w:val="24"/>
        </w:rPr>
        <w:t xml:space="preserve">Повышенная чувствительность к компонентам препарата, острый и хронический гломерулонефрит, выраженная почечная недостаточность, язвенная болезнь желудка, недостаточность </w:t>
      </w:r>
      <w:proofErr w:type="spellStart"/>
      <w:r w:rsidRPr="00B5011F">
        <w:rPr>
          <w:sz w:val="24"/>
          <w:szCs w:val="24"/>
        </w:rPr>
        <w:t>лактазы</w:t>
      </w:r>
      <w:proofErr w:type="spellEnd"/>
      <w:r w:rsidRPr="00B5011F">
        <w:rPr>
          <w:sz w:val="24"/>
          <w:szCs w:val="24"/>
        </w:rPr>
        <w:t xml:space="preserve">, непереносимость лактозы, </w:t>
      </w:r>
      <w:proofErr w:type="spellStart"/>
      <w:r w:rsidRPr="00B5011F">
        <w:rPr>
          <w:sz w:val="24"/>
          <w:szCs w:val="24"/>
        </w:rPr>
        <w:t>глюкозо-галактозная</w:t>
      </w:r>
      <w:proofErr w:type="spellEnd"/>
      <w:r w:rsidRPr="00B5011F">
        <w:rPr>
          <w:sz w:val="24"/>
          <w:szCs w:val="24"/>
        </w:rPr>
        <w:t xml:space="preserve"> </w:t>
      </w:r>
      <w:proofErr w:type="spellStart"/>
      <w:r w:rsidRPr="00B5011F">
        <w:rPr>
          <w:sz w:val="24"/>
          <w:szCs w:val="24"/>
        </w:rPr>
        <w:t>мальабсорбция</w:t>
      </w:r>
      <w:proofErr w:type="spellEnd"/>
      <w:r w:rsidRPr="00B5011F">
        <w:rPr>
          <w:sz w:val="24"/>
          <w:szCs w:val="24"/>
        </w:rPr>
        <w:t>, возраст до 18 лет.</w:t>
      </w:r>
    </w:p>
    <w:p w14:paraId="76909351" w14:textId="77777777" w:rsidR="00B07A79" w:rsidRPr="00B5011F" w:rsidRDefault="00EB473A" w:rsidP="00EB473A">
      <w:pPr>
        <w:shd w:val="clear" w:color="auto" w:fill="FFFFFF"/>
        <w:spacing w:before="5" w:line="360" w:lineRule="auto"/>
        <w:ind w:left="10" w:right="-2"/>
        <w:jc w:val="both"/>
        <w:rPr>
          <w:b/>
          <w:sz w:val="24"/>
        </w:rPr>
      </w:pPr>
      <w:r w:rsidRPr="00B5011F">
        <w:rPr>
          <w:b/>
          <w:sz w:val="24"/>
        </w:rPr>
        <w:t>Применение препарат</w:t>
      </w:r>
      <w:r w:rsidR="00B07A79" w:rsidRPr="00B5011F">
        <w:rPr>
          <w:b/>
          <w:sz w:val="24"/>
        </w:rPr>
        <w:t>а</w:t>
      </w:r>
      <w:r w:rsidRPr="00B5011F">
        <w:rPr>
          <w:b/>
          <w:sz w:val="24"/>
        </w:rPr>
        <w:t xml:space="preserve"> при беременности и в период грудного вскармливания</w:t>
      </w:r>
    </w:p>
    <w:p w14:paraId="23708DB4" w14:textId="77777777" w:rsidR="00EB473A" w:rsidRPr="00B5011F" w:rsidRDefault="00B07A79" w:rsidP="00EB473A">
      <w:pPr>
        <w:shd w:val="clear" w:color="auto" w:fill="FFFFFF"/>
        <w:spacing w:before="5" w:line="360" w:lineRule="auto"/>
        <w:ind w:left="10" w:right="-2"/>
        <w:jc w:val="both"/>
        <w:rPr>
          <w:sz w:val="24"/>
        </w:rPr>
      </w:pPr>
      <w:r w:rsidRPr="00B5011F">
        <w:rPr>
          <w:sz w:val="24"/>
        </w:rPr>
        <w:t>Н</w:t>
      </w:r>
      <w:r w:rsidR="00EB473A" w:rsidRPr="00B5011F">
        <w:rPr>
          <w:sz w:val="24"/>
        </w:rPr>
        <w:t xml:space="preserve">е рекомендуется </w:t>
      </w:r>
      <w:r w:rsidR="00773C91" w:rsidRPr="00B5011F">
        <w:rPr>
          <w:sz w:val="24"/>
        </w:rPr>
        <w:t xml:space="preserve">применение препарата при беременности и в период грудного вскармливания </w:t>
      </w:r>
      <w:r w:rsidR="00EB473A" w:rsidRPr="00B5011F">
        <w:rPr>
          <w:sz w:val="24"/>
        </w:rPr>
        <w:t xml:space="preserve">в связи с </w:t>
      </w:r>
      <w:r w:rsidRPr="00B5011F">
        <w:rPr>
          <w:sz w:val="24"/>
        </w:rPr>
        <w:t>отсутствием</w:t>
      </w:r>
      <w:r w:rsidR="00EB473A" w:rsidRPr="00B5011F">
        <w:rPr>
          <w:sz w:val="24"/>
        </w:rPr>
        <w:t xml:space="preserve"> </w:t>
      </w:r>
      <w:r w:rsidR="00773C91" w:rsidRPr="00B5011F">
        <w:rPr>
          <w:sz w:val="24"/>
        </w:rPr>
        <w:t xml:space="preserve">данных о безопасности применения у данной категории </w:t>
      </w:r>
      <w:r w:rsidR="00171BC5" w:rsidRPr="00B5011F">
        <w:rPr>
          <w:sz w:val="24"/>
        </w:rPr>
        <w:t>больных</w:t>
      </w:r>
      <w:r w:rsidR="00EB473A" w:rsidRPr="00B5011F">
        <w:rPr>
          <w:sz w:val="24"/>
        </w:rPr>
        <w:t>.</w:t>
      </w:r>
    </w:p>
    <w:p w14:paraId="2FF8EEDC" w14:textId="77777777" w:rsidR="00EA5D1E" w:rsidRPr="00B5011F" w:rsidRDefault="00EA5D1E" w:rsidP="00B41A95">
      <w:pPr>
        <w:pStyle w:val="4"/>
        <w:spacing w:line="360" w:lineRule="auto"/>
        <w:ind w:right="-2"/>
        <w:jc w:val="both"/>
      </w:pPr>
      <w:r w:rsidRPr="00B5011F">
        <w:t>Способ применения и дозы</w:t>
      </w:r>
    </w:p>
    <w:p w14:paraId="7BF037CC" w14:textId="77777777" w:rsidR="00EA5D1E" w:rsidRPr="00B5011F" w:rsidRDefault="00EA5D1E" w:rsidP="00B41A95">
      <w:pPr>
        <w:pStyle w:val="a3"/>
        <w:spacing w:line="360" w:lineRule="auto"/>
        <w:ind w:right="-2"/>
        <w:jc w:val="both"/>
      </w:pPr>
      <w:r w:rsidRPr="00B5011F">
        <w:t>Препарат назначают внутрь по 1 таблетке 3 раза в день. При необходимости доза может быть увеличена до 2-3 таблеток 3 раза в день. Таблетки перед приемом следует растворить в ½ стакана теплой воды.</w:t>
      </w:r>
    </w:p>
    <w:p w14:paraId="4999910F" w14:textId="77777777" w:rsidR="00EA5D1E" w:rsidRPr="00B5011F" w:rsidRDefault="00EA5D1E" w:rsidP="00B41A95">
      <w:pPr>
        <w:pStyle w:val="a3"/>
        <w:spacing w:line="360" w:lineRule="auto"/>
        <w:ind w:right="-2"/>
        <w:jc w:val="both"/>
      </w:pPr>
      <w:r w:rsidRPr="00B5011F">
        <w:t>Курс лечения 20-30 дней. Проведение повторного курса лечения возможно через 4-6 недель после консультации с врачом.</w:t>
      </w:r>
    </w:p>
    <w:p w14:paraId="235EC158" w14:textId="77777777" w:rsidR="00171BC5" w:rsidRPr="00B5011F" w:rsidRDefault="00171BC5" w:rsidP="00171BC5">
      <w:pPr>
        <w:spacing w:line="360" w:lineRule="auto"/>
        <w:ind w:right="-2"/>
        <w:jc w:val="both"/>
        <w:rPr>
          <w:b/>
          <w:sz w:val="24"/>
        </w:rPr>
      </w:pPr>
      <w:r w:rsidRPr="00B5011F">
        <w:rPr>
          <w:b/>
          <w:sz w:val="24"/>
        </w:rPr>
        <w:t>Побочные действия</w:t>
      </w:r>
    </w:p>
    <w:p w14:paraId="052C1F18" w14:textId="77777777" w:rsidR="00171BC5" w:rsidRPr="00B5011F" w:rsidRDefault="00171BC5" w:rsidP="00171BC5">
      <w:pPr>
        <w:spacing w:line="360" w:lineRule="auto"/>
        <w:ind w:right="-2"/>
        <w:jc w:val="both"/>
        <w:rPr>
          <w:sz w:val="24"/>
        </w:rPr>
      </w:pPr>
      <w:r w:rsidRPr="00B5011F">
        <w:rPr>
          <w:sz w:val="24"/>
        </w:rPr>
        <w:t xml:space="preserve">Возможны аллергические реакции. </w:t>
      </w:r>
    </w:p>
    <w:p w14:paraId="08B19232" w14:textId="77777777" w:rsidR="00130468" w:rsidRPr="00B5011F" w:rsidRDefault="00130468" w:rsidP="00130468">
      <w:pPr>
        <w:spacing w:line="360" w:lineRule="auto"/>
        <w:ind w:right="-2"/>
        <w:jc w:val="both"/>
        <w:rPr>
          <w:b/>
          <w:sz w:val="24"/>
        </w:rPr>
      </w:pPr>
      <w:r w:rsidRPr="00B5011F">
        <w:rPr>
          <w:b/>
          <w:sz w:val="24"/>
        </w:rPr>
        <w:t xml:space="preserve">Передозировка </w:t>
      </w:r>
    </w:p>
    <w:p w14:paraId="1F423DAA" w14:textId="77777777" w:rsidR="00130468" w:rsidRPr="00B5011F" w:rsidRDefault="00130468" w:rsidP="00130468">
      <w:pPr>
        <w:pStyle w:val="20"/>
        <w:spacing w:line="360" w:lineRule="auto"/>
        <w:ind w:right="-2"/>
        <w:jc w:val="both"/>
      </w:pPr>
      <w:r w:rsidRPr="00B5011F">
        <w:t>Передозировка препаратов марены красильной может вызвать боли, связанные с отхождением конкрементов.</w:t>
      </w:r>
    </w:p>
    <w:p w14:paraId="4B4470C2" w14:textId="77777777" w:rsidR="00EA5D1E" w:rsidRPr="00B5011F" w:rsidRDefault="00130468" w:rsidP="00130468">
      <w:pPr>
        <w:spacing w:line="360" w:lineRule="auto"/>
        <w:ind w:right="-2"/>
        <w:jc w:val="both"/>
        <w:rPr>
          <w:sz w:val="24"/>
          <w:szCs w:val="24"/>
        </w:rPr>
      </w:pPr>
      <w:r w:rsidRPr="00B5011F">
        <w:rPr>
          <w:sz w:val="24"/>
          <w:szCs w:val="24"/>
        </w:rPr>
        <w:t>Лечение: симптоматическое.</w:t>
      </w:r>
    </w:p>
    <w:p w14:paraId="1BA69FB1" w14:textId="77777777" w:rsidR="00171BC5" w:rsidRPr="00B5011F" w:rsidRDefault="00171BC5" w:rsidP="00130468">
      <w:pPr>
        <w:spacing w:line="360" w:lineRule="auto"/>
        <w:ind w:right="-2"/>
        <w:jc w:val="both"/>
        <w:rPr>
          <w:b/>
          <w:sz w:val="24"/>
          <w:szCs w:val="24"/>
        </w:rPr>
      </w:pPr>
      <w:r w:rsidRPr="00B5011F">
        <w:rPr>
          <w:b/>
          <w:sz w:val="24"/>
          <w:szCs w:val="24"/>
        </w:rPr>
        <w:t>Взаимодействие с другими лекарственными средствами</w:t>
      </w:r>
    </w:p>
    <w:p w14:paraId="6248FB47" w14:textId="77777777" w:rsidR="00171BC5" w:rsidRPr="00B5011F" w:rsidRDefault="00171BC5" w:rsidP="00130468">
      <w:pPr>
        <w:spacing w:line="360" w:lineRule="auto"/>
        <w:ind w:right="-2"/>
        <w:jc w:val="both"/>
        <w:rPr>
          <w:sz w:val="24"/>
          <w:szCs w:val="24"/>
        </w:rPr>
      </w:pPr>
      <w:r w:rsidRPr="00B5011F">
        <w:rPr>
          <w:sz w:val="24"/>
          <w:szCs w:val="24"/>
        </w:rPr>
        <w:t>Не описано.</w:t>
      </w:r>
    </w:p>
    <w:p w14:paraId="24DCB28E" w14:textId="77777777" w:rsidR="00130468" w:rsidRPr="00B5011F" w:rsidRDefault="00130468" w:rsidP="00B5011F">
      <w:pPr>
        <w:keepNext/>
        <w:spacing w:line="360" w:lineRule="auto"/>
        <w:jc w:val="both"/>
        <w:rPr>
          <w:b/>
          <w:sz w:val="24"/>
        </w:rPr>
      </w:pPr>
      <w:r w:rsidRPr="00B5011F">
        <w:rPr>
          <w:b/>
          <w:sz w:val="24"/>
        </w:rPr>
        <w:lastRenderedPageBreak/>
        <w:t>Особые указания</w:t>
      </w:r>
    </w:p>
    <w:p w14:paraId="41BAAA4F" w14:textId="38C222BA" w:rsidR="00D96FBC" w:rsidRPr="00BB20EC" w:rsidRDefault="00EA5D1E" w:rsidP="00BB20EC">
      <w:pPr>
        <w:spacing w:line="360" w:lineRule="auto"/>
        <w:ind w:right="-2"/>
        <w:jc w:val="both"/>
        <w:rPr>
          <w:sz w:val="24"/>
        </w:rPr>
      </w:pPr>
      <w:r w:rsidRPr="00B5011F">
        <w:rPr>
          <w:sz w:val="24"/>
        </w:rPr>
        <w:t xml:space="preserve">При применении препаратов марены красильной моча окрашивается в красноватый цвет; при </w:t>
      </w:r>
      <w:r w:rsidR="00413624" w:rsidRPr="00B5011F">
        <w:rPr>
          <w:sz w:val="24"/>
        </w:rPr>
        <w:t xml:space="preserve">появлении интенсивного </w:t>
      </w:r>
      <w:r w:rsidRPr="00B5011F">
        <w:rPr>
          <w:sz w:val="24"/>
        </w:rPr>
        <w:t>окрашивани</w:t>
      </w:r>
      <w:r w:rsidR="00413624" w:rsidRPr="00B5011F">
        <w:rPr>
          <w:sz w:val="24"/>
        </w:rPr>
        <w:t>я</w:t>
      </w:r>
      <w:r w:rsidRPr="00B5011F">
        <w:rPr>
          <w:sz w:val="24"/>
        </w:rPr>
        <w:t xml:space="preserve"> мочи в бу</w:t>
      </w:r>
      <w:r w:rsidR="00276486" w:rsidRPr="00B5011F">
        <w:rPr>
          <w:sz w:val="24"/>
        </w:rPr>
        <w:t xml:space="preserve">ро-красный цвет </w:t>
      </w:r>
      <w:r w:rsidRPr="00B5011F">
        <w:rPr>
          <w:sz w:val="24"/>
        </w:rPr>
        <w:t>необходимо уменьшить дозу или временно прервать курс лечения.</w:t>
      </w:r>
    </w:p>
    <w:p w14:paraId="31245F6F" w14:textId="77777777" w:rsidR="00B5011F" w:rsidRPr="00B5011F" w:rsidRDefault="00B5011F" w:rsidP="00BB20EC">
      <w:pPr>
        <w:keepNext/>
        <w:spacing w:line="360" w:lineRule="auto"/>
        <w:rPr>
          <w:b/>
          <w:sz w:val="24"/>
        </w:rPr>
      </w:pPr>
      <w:r w:rsidRPr="00B5011F">
        <w:rPr>
          <w:b/>
          <w:sz w:val="24"/>
        </w:rPr>
        <w:t>Влияние на способность управлять транспортными средствами, механизмами</w:t>
      </w:r>
    </w:p>
    <w:p w14:paraId="5B6DEAC8" w14:textId="77777777" w:rsidR="00130468" w:rsidRPr="00B5011F" w:rsidRDefault="007562FA" w:rsidP="00B5011F">
      <w:pPr>
        <w:spacing w:line="360" w:lineRule="auto"/>
        <w:ind w:right="-2"/>
        <w:jc w:val="both"/>
        <w:rPr>
          <w:sz w:val="24"/>
        </w:rPr>
      </w:pPr>
      <w:r w:rsidRPr="00B5011F">
        <w:rPr>
          <w:sz w:val="24"/>
        </w:rPr>
        <w:t xml:space="preserve">Применение препарата не влияет на способность к выполнению работы, </w:t>
      </w:r>
      <w:r w:rsidR="00D96FBC" w:rsidRPr="00B5011F">
        <w:rPr>
          <w:sz w:val="24"/>
        </w:rPr>
        <w:t>требующей</w:t>
      </w:r>
      <w:r w:rsidR="00B5011F" w:rsidRPr="00B5011F">
        <w:rPr>
          <w:sz w:val="24"/>
        </w:rPr>
        <w:t xml:space="preserve"> </w:t>
      </w:r>
      <w:r w:rsidR="00D40A3A" w:rsidRPr="00B5011F">
        <w:rPr>
          <w:sz w:val="24"/>
        </w:rPr>
        <w:t>повышенной концентрации внимания и быстроты психомоторных реакций (в том числе управление транспортными средствами, работа с движущимися механизмами).</w:t>
      </w:r>
    </w:p>
    <w:p w14:paraId="22D4E31C" w14:textId="77777777" w:rsidR="00EA5D1E" w:rsidRPr="00B5011F" w:rsidRDefault="00EA5D1E" w:rsidP="00B41A95">
      <w:pPr>
        <w:spacing w:line="360" w:lineRule="auto"/>
        <w:ind w:right="-2"/>
        <w:jc w:val="both"/>
        <w:rPr>
          <w:b/>
          <w:sz w:val="24"/>
        </w:rPr>
      </w:pPr>
      <w:r w:rsidRPr="00B5011F">
        <w:rPr>
          <w:b/>
          <w:sz w:val="24"/>
        </w:rPr>
        <w:t>Форма выпуска</w:t>
      </w:r>
    </w:p>
    <w:p w14:paraId="5C196497" w14:textId="77777777" w:rsidR="00EA5D1E" w:rsidRPr="00B5011F" w:rsidRDefault="00662A77" w:rsidP="001F6C47">
      <w:pPr>
        <w:pStyle w:val="30"/>
        <w:spacing w:line="360" w:lineRule="auto"/>
        <w:ind w:right="-2"/>
        <w:jc w:val="both"/>
        <w:rPr>
          <w:szCs w:val="24"/>
        </w:rPr>
      </w:pPr>
      <w:r w:rsidRPr="00B5011F">
        <w:rPr>
          <w:szCs w:val="24"/>
        </w:rPr>
        <w:t xml:space="preserve">Таблетки </w:t>
      </w:r>
      <w:r w:rsidR="00D40A3A" w:rsidRPr="00B5011F">
        <w:rPr>
          <w:szCs w:val="24"/>
        </w:rPr>
        <w:t>0,</w:t>
      </w:r>
      <w:r w:rsidR="00EA5D1E" w:rsidRPr="00B5011F">
        <w:rPr>
          <w:szCs w:val="24"/>
        </w:rPr>
        <w:t>25 г.</w:t>
      </w:r>
    </w:p>
    <w:p w14:paraId="5534D044" w14:textId="77777777" w:rsidR="001F6C47" w:rsidRPr="00B5011F" w:rsidRDefault="001F6C47" w:rsidP="00D40A3A">
      <w:pPr>
        <w:spacing w:line="360" w:lineRule="auto"/>
        <w:jc w:val="both"/>
        <w:rPr>
          <w:sz w:val="24"/>
          <w:szCs w:val="24"/>
        </w:rPr>
      </w:pPr>
      <w:r w:rsidRPr="00B5011F">
        <w:rPr>
          <w:sz w:val="24"/>
          <w:szCs w:val="24"/>
        </w:rPr>
        <w:t>По 10 таблеток в контурную ячейковую упаковку из пленки поливинилхлоридной и фольги алюминиевой.</w:t>
      </w:r>
      <w:r w:rsidR="00F73A8C" w:rsidRPr="00B5011F">
        <w:rPr>
          <w:sz w:val="24"/>
          <w:szCs w:val="24"/>
        </w:rPr>
        <w:t xml:space="preserve"> </w:t>
      </w:r>
      <w:r w:rsidRPr="00B5011F">
        <w:rPr>
          <w:sz w:val="24"/>
          <w:szCs w:val="24"/>
        </w:rPr>
        <w:t>1, 2, 3 контурн</w:t>
      </w:r>
      <w:r w:rsidR="00DF281C" w:rsidRPr="00B5011F">
        <w:rPr>
          <w:sz w:val="24"/>
          <w:szCs w:val="24"/>
        </w:rPr>
        <w:t xml:space="preserve">ые ячейковые упаковки вместе с </w:t>
      </w:r>
      <w:r w:rsidRPr="00B5011F">
        <w:rPr>
          <w:sz w:val="24"/>
          <w:szCs w:val="24"/>
        </w:rPr>
        <w:t>инструкцией по применению помещают в пачку из картона</w:t>
      </w:r>
      <w:r w:rsidR="00D40A3A" w:rsidRPr="00B5011F">
        <w:rPr>
          <w:sz w:val="24"/>
          <w:szCs w:val="24"/>
        </w:rPr>
        <w:t xml:space="preserve">. </w:t>
      </w:r>
    </w:p>
    <w:p w14:paraId="6626B19E" w14:textId="77777777" w:rsidR="00EA5D1E" w:rsidRPr="00B5011F" w:rsidRDefault="00EA5D1E" w:rsidP="00B41A95">
      <w:pPr>
        <w:spacing w:line="360" w:lineRule="auto"/>
        <w:ind w:right="-2"/>
        <w:jc w:val="both"/>
        <w:rPr>
          <w:b/>
          <w:sz w:val="24"/>
        </w:rPr>
      </w:pPr>
      <w:r w:rsidRPr="00B5011F">
        <w:rPr>
          <w:b/>
          <w:sz w:val="24"/>
        </w:rPr>
        <w:t>Условия хранения</w:t>
      </w:r>
    </w:p>
    <w:p w14:paraId="7578F055" w14:textId="77777777" w:rsidR="00B5011F" w:rsidRPr="00B5011F" w:rsidRDefault="00B5011F" w:rsidP="00B5011F">
      <w:pPr>
        <w:spacing w:line="360" w:lineRule="auto"/>
        <w:ind w:right="-2"/>
        <w:jc w:val="both"/>
        <w:rPr>
          <w:sz w:val="24"/>
        </w:rPr>
      </w:pPr>
      <w:r w:rsidRPr="00B5011F">
        <w:rPr>
          <w:sz w:val="24"/>
        </w:rPr>
        <w:t>При температуре не выше 25 °С, в оригинальной упаковке.</w:t>
      </w:r>
    </w:p>
    <w:p w14:paraId="3BA8E956" w14:textId="77777777" w:rsidR="00EA5D1E" w:rsidRPr="00B5011F" w:rsidRDefault="00B5011F" w:rsidP="00B5011F">
      <w:pPr>
        <w:spacing w:line="360" w:lineRule="auto"/>
        <w:ind w:right="-2"/>
        <w:jc w:val="both"/>
        <w:rPr>
          <w:sz w:val="24"/>
        </w:rPr>
      </w:pPr>
      <w:r w:rsidRPr="00B5011F">
        <w:rPr>
          <w:sz w:val="24"/>
        </w:rPr>
        <w:t>Хранить в недоступном для детей месте.</w:t>
      </w:r>
    </w:p>
    <w:p w14:paraId="5A0C56D7" w14:textId="77777777" w:rsidR="00662A77" w:rsidRPr="00B5011F" w:rsidRDefault="00EA5D1E" w:rsidP="00B41A95">
      <w:pPr>
        <w:pStyle w:val="9"/>
        <w:spacing w:line="360" w:lineRule="auto"/>
        <w:ind w:right="-2"/>
        <w:jc w:val="both"/>
      </w:pPr>
      <w:r w:rsidRPr="00B5011F">
        <w:t>Срок годности</w:t>
      </w:r>
    </w:p>
    <w:p w14:paraId="266C64B4" w14:textId="77777777" w:rsidR="00EA5D1E" w:rsidRPr="00B5011F" w:rsidRDefault="00B5011F" w:rsidP="00B41A95">
      <w:pPr>
        <w:pStyle w:val="9"/>
        <w:spacing w:line="360" w:lineRule="auto"/>
        <w:ind w:right="-2"/>
        <w:jc w:val="both"/>
        <w:rPr>
          <w:b w:val="0"/>
        </w:rPr>
      </w:pPr>
      <w:r w:rsidRPr="00B5011F">
        <w:rPr>
          <w:b w:val="0"/>
        </w:rPr>
        <w:t>4 года. Не применять препарат по истечении срока годности.</w:t>
      </w:r>
    </w:p>
    <w:p w14:paraId="276004C4" w14:textId="77777777" w:rsidR="00697DF8" w:rsidRPr="00B5011F" w:rsidRDefault="00662A77" w:rsidP="00B41A95">
      <w:pPr>
        <w:spacing w:line="360" w:lineRule="auto"/>
        <w:ind w:right="-2"/>
        <w:jc w:val="both"/>
        <w:rPr>
          <w:b/>
          <w:sz w:val="24"/>
        </w:rPr>
      </w:pPr>
      <w:r w:rsidRPr="00B5011F">
        <w:rPr>
          <w:b/>
          <w:sz w:val="24"/>
        </w:rPr>
        <w:t>Условия отпуска</w:t>
      </w:r>
      <w:r w:rsidR="005B7436" w:rsidRPr="00B5011F">
        <w:rPr>
          <w:b/>
          <w:sz w:val="24"/>
        </w:rPr>
        <w:t xml:space="preserve"> </w:t>
      </w:r>
    </w:p>
    <w:p w14:paraId="29A38F99" w14:textId="77777777" w:rsidR="00EA5D1E" w:rsidRPr="00B5011F" w:rsidRDefault="00662A77" w:rsidP="00B41A95">
      <w:pPr>
        <w:spacing w:line="360" w:lineRule="auto"/>
        <w:ind w:right="-2"/>
        <w:jc w:val="both"/>
        <w:rPr>
          <w:sz w:val="24"/>
        </w:rPr>
      </w:pPr>
      <w:r w:rsidRPr="00B5011F">
        <w:rPr>
          <w:sz w:val="24"/>
        </w:rPr>
        <w:t>Без рецепта</w:t>
      </w:r>
      <w:r w:rsidR="00EA5D1E" w:rsidRPr="00B5011F">
        <w:rPr>
          <w:sz w:val="24"/>
        </w:rPr>
        <w:t>.</w:t>
      </w:r>
    </w:p>
    <w:p w14:paraId="02C8A37F" w14:textId="77777777" w:rsidR="001654AE" w:rsidRPr="00B5011F" w:rsidRDefault="001654AE" w:rsidP="001654AE">
      <w:pPr>
        <w:spacing w:line="360" w:lineRule="auto"/>
        <w:rPr>
          <w:b/>
          <w:sz w:val="24"/>
        </w:rPr>
      </w:pPr>
      <w:r w:rsidRPr="00B5011F">
        <w:rPr>
          <w:b/>
          <w:sz w:val="24"/>
        </w:rPr>
        <w:t>Производитель/Организация по приему претензий от потребителей</w:t>
      </w:r>
    </w:p>
    <w:p w14:paraId="6634FA7A" w14:textId="77777777" w:rsidR="00B5011F" w:rsidRPr="00B5011F" w:rsidRDefault="00B5011F" w:rsidP="00B5011F">
      <w:pPr>
        <w:spacing w:line="360" w:lineRule="auto"/>
        <w:jc w:val="both"/>
        <w:rPr>
          <w:sz w:val="24"/>
        </w:rPr>
      </w:pPr>
      <w:r w:rsidRPr="00B5011F">
        <w:rPr>
          <w:sz w:val="24"/>
        </w:rPr>
        <w:t>ООО НПО «ФармВИЛАР»,</w:t>
      </w:r>
    </w:p>
    <w:p w14:paraId="197A1522" w14:textId="77777777" w:rsidR="00B5011F" w:rsidRPr="00B5011F" w:rsidRDefault="00B5011F" w:rsidP="00B5011F">
      <w:pPr>
        <w:spacing w:line="360" w:lineRule="auto"/>
        <w:jc w:val="both"/>
        <w:rPr>
          <w:sz w:val="24"/>
        </w:rPr>
      </w:pPr>
      <w:r w:rsidRPr="00B5011F">
        <w:rPr>
          <w:sz w:val="24"/>
        </w:rPr>
        <w:t>Россия, 249096, Калужская область, Малоярославецкий район, г.</w:t>
      </w:r>
      <w:r>
        <w:rPr>
          <w:sz w:val="24"/>
          <w:lang w:val="en-US"/>
        </w:rPr>
        <w:t> </w:t>
      </w:r>
      <w:r w:rsidRPr="00B5011F">
        <w:rPr>
          <w:sz w:val="24"/>
        </w:rPr>
        <w:t>Малоярославец, ул.</w:t>
      </w:r>
      <w:r>
        <w:rPr>
          <w:sz w:val="24"/>
          <w:lang w:val="en-US"/>
        </w:rPr>
        <w:t> </w:t>
      </w:r>
      <w:r w:rsidRPr="00B5011F">
        <w:rPr>
          <w:sz w:val="24"/>
        </w:rPr>
        <w:t>Коммунистическая, д. 115.</w:t>
      </w:r>
    </w:p>
    <w:p w14:paraId="7B8978AA" w14:textId="77777777" w:rsidR="00B41A95" w:rsidRPr="00B5011F" w:rsidRDefault="00B5011F" w:rsidP="00B5011F">
      <w:pPr>
        <w:spacing w:line="360" w:lineRule="auto"/>
        <w:jc w:val="both"/>
        <w:rPr>
          <w:highlight w:val="green"/>
        </w:rPr>
      </w:pPr>
      <w:r w:rsidRPr="00B5011F">
        <w:rPr>
          <w:sz w:val="24"/>
        </w:rPr>
        <w:t>Тел./факс: +7(48431)2-27-18</w:t>
      </w:r>
    </w:p>
    <w:sectPr w:rsidR="00B41A95" w:rsidRPr="00B5011F" w:rsidSect="002543AE">
      <w:footerReference w:type="even" r:id="rId8"/>
      <w:footerReference w:type="default" r:id="rId9"/>
      <w:pgSz w:w="11906" w:h="16838" w:code="9"/>
      <w:pgMar w:top="1701" w:right="851" w:bottom="119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A429A" w14:textId="77777777" w:rsidR="00DE0D50" w:rsidRDefault="00DE0D50">
      <w:r>
        <w:separator/>
      </w:r>
    </w:p>
  </w:endnote>
  <w:endnote w:type="continuationSeparator" w:id="0">
    <w:p w14:paraId="48DB52D7" w14:textId="77777777" w:rsidR="00DE0D50" w:rsidRDefault="00D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A8B4F" w14:textId="77777777" w:rsidR="0013463B" w:rsidRDefault="0013463B" w:rsidP="0092265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DF18C2" w14:textId="77777777" w:rsidR="0013463B" w:rsidRDefault="0013463B" w:rsidP="00662A7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20377" w14:textId="77777777" w:rsidR="0013463B" w:rsidRDefault="0013463B" w:rsidP="0092265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032F">
      <w:rPr>
        <w:rStyle w:val="a6"/>
        <w:noProof/>
      </w:rPr>
      <w:t>3</w:t>
    </w:r>
    <w:r>
      <w:rPr>
        <w:rStyle w:val="a6"/>
      </w:rPr>
      <w:fldChar w:fldCharType="end"/>
    </w:r>
  </w:p>
  <w:p w14:paraId="1CCBBBBB" w14:textId="77777777" w:rsidR="0013463B" w:rsidRDefault="0013463B" w:rsidP="00662A7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7D02A" w14:textId="77777777" w:rsidR="00DE0D50" w:rsidRDefault="00DE0D50">
      <w:r>
        <w:separator/>
      </w:r>
    </w:p>
  </w:footnote>
  <w:footnote w:type="continuationSeparator" w:id="0">
    <w:p w14:paraId="1F2919D5" w14:textId="77777777" w:rsidR="00DE0D50" w:rsidRDefault="00D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E0F45"/>
    <w:multiLevelType w:val="singleLevel"/>
    <w:tmpl w:val="F8D0EE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24"/>
    <w:rsid w:val="00010F90"/>
    <w:rsid w:val="000617B2"/>
    <w:rsid w:val="0008618B"/>
    <w:rsid w:val="000C6112"/>
    <w:rsid w:val="000D2D11"/>
    <w:rsid w:val="00130468"/>
    <w:rsid w:val="0013463B"/>
    <w:rsid w:val="001654AE"/>
    <w:rsid w:val="00171BC5"/>
    <w:rsid w:val="001A2079"/>
    <w:rsid w:val="001B3230"/>
    <w:rsid w:val="001F6C47"/>
    <w:rsid w:val="002543AE"/>
    <w:rsid w:val="00276486"/>
    <w:rsid w:val="00294A11"/>
    <w:rsid w:val="002B0649"/>
    <w:rsid w:val="002F235D"/>
    <w:rsid w:val="00302495"/>
    <w:rsid w:val="0031434C"/>
    <w:rsid w:val="00337C97"/>
    <w:rsid w:val="004011F7"/>
    <w:rsid w:val="0040164F"/>
    <w:rsid w:val="00413624"/>
    <w:rsid w:val="00456320"/>
    <w:rsid w:val="004664CF"/>
    <w:rsid w:val="004F4260"/>
    <w:rsid w:val="00597CD9"/>
    <w:rsid w:val="005B265E"/>
    <w:rsid w:val="005B7436"/>
    <w:rsid w:val="00625098"/>
    <w:rsid w:val="00650D12"/>
    <w:rsid w:val="00662A77"/>
    <w:rsid w:val="00697DF8"/>
    <w:rsid w:val="0071032F"/>
    <w:rsid w:val="00713D9E"/>
    <w:rsid w:val="00745D3F"/>
    <w:rsid w:val="00745F5E"/>
    <w:rsid w:val="007562FA"/>
    <w:rsid w:val="00773C91"/>
    <w:rsid w:val="007910E2"/>
    <w:rsid w:val="00792621"/>
    <w:rsid w:val="007A2A82"/>
    <w:rsid w:val="007D55AB"/>
    <w:rsid w:val="00914C03"/>
    <w:rsid w:val="00922652"/>
    <w:rsid w:val="00943131"/>
    <w:rsid w:val="00954725"/>
    <w:rsid w:val="009872C1"/>
    <w:rsid w:val="009A3A9E"/>
    <w:rsid w:val="00A06461"/>
    <w:rsid w:val="00A6399C"/>
    <w:rsid w:val="00A7361E"/>
    <w:rsid w:val="00AC41D3"/>
    <w:rsid w:val="00AC5649"/>
    <w:rsid w:val="00B07A79"/>
    <w:rsid w:val="00B3775E"/>
    <w:rsid w:val="00B41A95"/>
    <w:rsid w:val="00B41E04"/>
    <w:rsid w:val="00B5011F"/>
    <w:rsid w:val="00B82AE1"/>
    <w:rsid w:val="00BA6814"/>
    <w:rsid w:val="00BB20EC"/>
    <w:rsid w:val="00BD568E"/>
    <w:rsid w:val="00C235D0"/>
    <w:rsid w:val="00C83CB5"/>
    <w:rsid w:val="00D40A3A"/>
    <w:rsid w:val="00D5717F"/>
    <w:rsid w:val="00D96FBC"/>
    <w:rsid w:val="00DD1073"/>
    <w:rsid w:val="00DE0D50"/>
    <w:rsid w:val="00DF281C"/>
    <w:rsid w:val="00E2497B"/>
    <w:rsid w:val="00E41AFB"/>
    <w:rsid w:val="00E84646"/>
    <w:rsid w:val="00EA5D1E"/>
    <w:rsid w:val="00EB473A"/>
    <w:rsid w:val="00EB5004"/>
    <w:rsid w:val="00EC116D"/>
    <w:rsid w:val="00ED7CD3"/>
    <w:rsid w:val="00EF7736"/>
    <w:rsid w:val="00F10D3B"/>
    <w:rsid w:val="00F54C6D"/>
    <w:rsid w:val="00F73A8C"/>
    <w:rsid w:val="00F974E9"/>
    <w:rsid w:val="00FB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E2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41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418"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8">
    <w:name w:val="heading 8"/>
    <w:basedOn w:val="a"/>
    <w:next w:val="a"/>
    <w:qFormat/>
    <w:pPr>
      <w:keepNext/>
      <w:ind w:right="-1418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ind w:right="-1136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ind w:right="-711"/>
    </w:pPr>
    <w:rPr>
      <w:sz w:val="24"/>
    </w:rPr>
  </w:style>
  <w:style w:type="paragraph" w:styleId="a3">
    <w:name w:val="Body Text"/>
    <w:basedOn w:val="a"/>
    <w:rPr>
      <w:sz w:val="24"/>
    </w:rPr>
  </w:style>
  <w:style w:type="paragraph" w:styleId="20">
    <w:name w:val="Body Text 2"/>
    <w:basedOn w:val="a"/>
    <w:pPr>
      <w:ind w:right="-1136"/>
    </w:pPr>
    <w:rPr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662A7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62A77"/>
  </w:style>
  <w:style w:type="table" w:styleId="a7">
    <w:name w:val="Table Grid"/>
    <w:basedOn w:val="a1"/>
    <w:rsid w:val="00B41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A63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41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418"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8">
    <w:name w:val="heading 8"/>
    <w:basedOn w:val="a"/>
    <w:next w:val="a"/>
    <w:qFormat/>
    <w:pPr>
      <w:keepNext/>
      <w:ind w:right="-1418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ind w:right="-1136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ind w:right="-711"/>
    </w:pPr>
    <w:rPr>
      <w:sz w:val="24"/>
    </w:rPr>
  </w:style>
  <w:style w:type="paragraph" w:styleId="a3">
    <w:name w:val="Body Text"/>
    <w:basedOn w:val="a"/>
    <w:rPr>
      <w:sz w:val="24"/>
    </w:rPr>
  </w:style>
  <w:style w:type="paragraph" w:styleId="20">
    <w:name w:val="Body Text 2"/>
    <w:basedOn w:val="a"/>
    <w:pPr>
      <w:ind w:right="-1136"/>
    </w:pPr>
    <w:rPr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662A7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62A77"/>
  </w:style>
  <w:style w:type="table" w:styleId="a7">
    <w:name w:val="Table Grid"/>
    <w:basedOn w:val="a1"/>
    <w:rsid w:val="00B41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A6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ЗАО "Фармцентр ВИЛАР"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ВИЛАР</dc:creator>
  <cp:keywords/>
  <cp:lastModifiedBy>HP</cp:lastModifiedBy>
  <cp:revision>5</cp:revision>
  <cp:lastPrinted>2012-05-21T11:13:00Z</cp:lastPrinted>
  <dcterms:created xsi:type="dcterms:W3CDTF">2018-12-25T14:41:00Z</dcterms:created>
  <dcterms:modified xsi:type="dcterms:W3CDTF">2020-06-17T10:22:00Z</dcterms:modified>
</cp:coreProperties>
</file>