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A821" w14:textId="77777777" w:rsidR="00BF4EF8" w:rsidRDefault="005D6542" w:rsidP="007B3863">
      <w:pPr>
        <w:pStyle w:val="Default"/>
        <w:suppressAutoHyphens/>
        <w:spacing w:line="360" w:lineRule="auto"/>
        <w:contextualSpacing/>
        <w:jc w:val="center"/>
        <w:rPr>
          <w:bCs/>
        </w:rPr>
      </w:pPr>
      <w:r w:rsidRPr="009A5BCD">
        <w:rPr>
          <w:bCs/>
        </w:rPr>
        <w:t>ИНСТРУКЦИЯ</w:t>
      </w:r>
      <w:r w:rsidR="001F6F88" w:rsidRPr="009A5BCD">
        <w:rPr>
          <w:bCs/>
        </w:rPr>
        <w:t xml:space="preserve"> ПО МЕДИЦИНСКОМУ ПРИМЕНЕНИЮ ЛЕКАРСТВЕННОГО ПРЕПАРАТА</w:t>
      </w:r>
    </w:p>
    <w:p w14:paraId="68B2E0A3" w14:textId="182D2037" w:rsidR="005D6542" w:rsidRDefault="007B3863" w:rsidP="00BF4EF8">
      <w:pPr>
        <w:pStyle w:val="Default"/>
        <w:spacing w:line="360" w:lineRule="auto"/>
        <w:contextualSpacing/>
        <w:jc w:val="center"/>
        <w:rPr>
          <w:rFonts w:eastAsia="Times New Roman"/>
          <w:noProof/>
          <w:color w:val="auto"/>
          <w:lang w:eastAsia="ru-RU"/>
        </w:rPr>
      </w:pPr>
      <w:r>
        <w:rPr>
          <w:rFonts w:eastAsia="Times New Roman"/>
          <w:noProof/>
          <w:color w:val="auto"/>
          <w:lang w:eastAsia="ru-RU"/>
        </w:rPr>
        <w:t>Тилорон</w:t>
      </w:r>
    </w:p>
    <w:p w14:paraId="3160C793" w14:textId="77777777" w:rsidR="00A400CC" w:rsidRPr="009A5BCD" w:rsidRDefault="00A400CC" w:rsidP="00BF4EF8">
      <w:pPr>
        <w:pStyle w:val="Default"/>
        <w:spacing w:line="360" w:lineRule="auto"/>
        <w:contextualSpacing/>
        <w:jc w:val="center"/>
        <w:rPr>
          <w:rFonts w:eastAsia="Times New Roman"/>
          <w:b/>
          <w:noProof/>
          <w:color w:val="auto"/>
          <w:lang w:eastAsia="ru-RU"/>
        </w:rPr>
      </w:pPr>
    </w:p>
    <w:p w14:paraId="68D51DA1" w14:textId="77777777" w:rsidR="005D6542" w:rsidRPr="009A5BCD" w:rsidRDefault="005D6542" w:rsidP="00BF4EF8">
      <w:pPr>
        <w:pStyle w:val="Default"/>
        <w:spacing w:line="360" w:lineRule="auto"/>
        <w:contextualSpacing/>
        <w:jc w:val="both"/>
        <w:rPr>
          <w:color w:val="auto"/>
        </w:rPr>
      </w:pPr>
      <w:r w:rsidRPr="009A5BCD">
        <w:rPr>
          <w:b/>
          <w:bCs/>
          <w:color w:val="auto"/>
        </w:rPr>
        <w:t xml:space="preserve">Регистрационный номер: </w:t>
      </w:r>
    </w:p>
    <w:p w14:paraId="52DE916A" w14:textId="3711F7B6" w:rsidR="005D6542" w:rsidRPr="000B13C0" w:rsidRDefault="005D6542" w:rsidP="00BF4EF8">
      <w:pPr>
        <w:pStyle w:val="Default"/>
        <w:spacing w:line="360" w:lineRule="auto"/>
        <w:contextualSpacing/>
        <w:jc w:val="both"/>
        <w:rPr>
          <w:color w:val="auto"/>
        </w:rPr>
      </w:pPr>
      <w:r w:rsidRPr="009A5BCD">
        <w:rPr>
          <w:b/>
          <w:bCs/>
          <w:color w:val="auto"/>
        </w:rPr>
        <w:t xml:space="preserve">Торговое </w:t>
      </w:r>
      <w:r w:rsidR="00F5626F" w:rsidRPr="009A5BCD">
        <w:rPr>
          <w:b/>
          <w:bCs/>
          <w:color w:val="auto"/>
        </w:rPr>
        <w:t>наименование</w:t>
      </w:r>
      <w:r w:rsidRPr="009A5BCD">
        <w:rPr>
          <w:b/>
          <w:bCs/>
          <w:color w:val="auto"/>
        </w:rPr>
        <w:t xml:space="preserve">: </w:t>
      </w:r>
      <w:r w:rsidR="007B3863">
        <w:rPr>
          <w:bCs/>
          <w:color w:val="auto"/>
        </w:rPr>
        <w:t>Тилорон</w:t>
      </w:r>
    </w:p>
    <w:p w14:paraId="3F7D66E0" w14:textId="3ACE3E4E" w:rsidR="005D6542" w:rsidRPr="009A5BCD" w:rsidRDefault="00C25CB5" w:rsidP="00BF4EF8">
      <w:pPr>
        <w:pStyle w:val="Default"/>
        <w:spacing w:line="360" w:lineRule="auto"/>
        <w:contextualSpacing/>
        <w:jc w:val="both"/>
        <w:rPr>
          <w:color w:val="auto"/>
        </w:rPr>
      </w:pPr>
      <w:r>
        <w:rPr>
          <w:b/>
          <w:color w:val="auto"/>
        </w:rPr>
        <w:t>Международное непатентованное или г</w:t>
      </w:r>
      <w:r w:rsidR="00BF4EF8" w:rsidRPr="00BF4EF8">
        <w:rPr>
          <w:b/>
          <w:color w:val="auto"/>
        </w:rPr>
        <w:t>руппировочное наименование:</w:t>
      </w:r>
      <w:r w:rsidR="00B05119" w:rsidRPr="009A5BCD">
        <w:rPr>
          <w:b/>
          <w:color w:val="auto"/>
        </w:rPr>
        <w:t xml:space="preserve"> </w:t>
      </w:r>
      <w:r w:rsidR="002D2977">
        <w:rPr>
          <w:color w:val="auto"/>
        </w:rPr>
        <w:t>Тилорон</w:t>
      </w:r>
    </w:p>
    <w:p w14:paraId="48E07145" w14:textId="6EC963EE" w:rsidR="005D6542" w:rsidRPr="009A5BCD" w:rsidRDefault="005D6542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Лекарственная форма: </w:t>
      </w:r>
      <w:r w:rsidR="002D2977">
        <w:rPr>
          <w:bCs/>
          <w:sz w:val="24"/>
          <w:szCs w:val="24"/>
        </w:rPr>
        <w:t>таблетки, покрытые пленочной оболочкой</w:t>
      </w:r>
    </w:p>
    <w:p w14:paraId="6566525C" w14:textId="0CEADCAE" w:rsidR="00DB16A6" w:rsidRPr="00DB16A6" w:rsidRDefault="00DB16A6" w:rsidP="00DB16A6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DB16A6">
        <w:rPr>
          <w:b/>
          <w:bCs/>
          <w:sz w:val="24"/>
          <w:szCs w:val="24"/>
        </w:rPr>
        <w:t>Состав:</w:t>
      </w:r>
    </w:p>
    <w:p w14:paraId="6CA0BD9A" w14:textId="177363F3" w:rsidR="002D2977" w:rsidRPr="002D2977" w:rsidRDefault="00DB16A6" w:rsidP="002D2977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0" w:name="_Hlk30684153"/>
      <w:r w:rsidRPr="00DB16A6">
        <w:rPr>
          <w:bCs/>
          <w:i/>
          <w:sz w:val="24"/>
          <w:szCs w:val="24"/>
        </w:rPr>
        <w:t>Действующ</w:t>
      </w:r>
      <w:r w:rsidR="002D2977">
        <w:rPr>
          <w:bCs/>
          <w:i/>
          <w:sz w:val="24"/>
          <w:szCs w:val="24"/>
        </w:rPr>
        <w:t>е</w:t>
      </w:r>
      <w:r w:rsidRPr="00DB16A6">
        <w:rPr>
          <w:bCs/>
          <w:i/>
          <w:sz w:val="24"/>
          <w:szCs w:val="24"/>
        </w:rPr>
        <w:t>е веществ</w:t>
      </w:r>
      <w:r w:rsidR="002D2977">
        <w:rPr>
          <w:bCs/>
          <w:i/>
          <w:sz w:val="24"/>
          <w:szCs w:val="24"/>
        </w:rPr>
        <w:t>о</w:t>
      </w:r>
      <w:r w:rsidRPr="00DB16A6">
        <w:rPr>
          <w:bCs/>
          <w:sz w:val="24"/>
          <w:szCs w:val="24"/>
        </w:rPr>
        <w:t xml:space="preserve">: </w:t>
      </w:r>
      <w:proofErr w:type="spellStart"/>
      <w:r w:rsidR="002D2977">
        <w:rPr>
          <w:bCs/>
          <w:sz w:val="24"/>
          <w:szCs w:val="24"/>
        </w:rPr>
        <w:t>т</w:t>
      </w:r>
      <w:r w:rsidR="002D2977" w:rsidRPr="002D2977">
        <w:rPr>
          <w:bCs/>
          <w:sz w:val="24"/>
          <w:szCs w:val="24"/>
        </w:rPr>
        <w:t>илорона</w:t>
      </w:r>
      <w:proofErr w:type="spellEnd"/>
      <w:r w:rsidR="002D2977" w:rsidRPr="002D2977">
        <w:rPr>
          <w:bCs/>
          <w:sz w:val="24"/>
          <w:szCs w:val="24"/>
        </w:rPr>
        <w:t xml:space="preserve"> </w:t>
      </w:r>
      <w:proofErr w:type="spellStart"/>
      <w:r w:rsidR="002D2977" w:rsidRPr="002D2977">
        <w:rPr>
          <w:bCs/>
          <w:sz w:val="24"/>
          <w:szCs w:val="24"/>
        </w:rPr>
        <w:t>дигидрохлорид</w:t>
      </w:r>
      <w:proofErr w:type="spellEnd"/>
      <w:r w:rsidR="002D2977">
        <w:rPr>
          <w:bCs/>
          <w:sz w:val="24"/>
          <w:szCs w:val="24"/>
        </w:rPr>
        <w:t xml:space="preserve"> – </w:t>
      </w:r>
      <w:r w:rsidR="002D2977" w:rsidRPr="002D2977">
        <w:rPr>
          <w:bCs/>
          <w:sz w:val="24"/>
          <w:szCs w:val="24"/>
        </w:rPr>
        <w:t>125,0 мг</w:t>
      </w:r>
      <w:r w:rsidR="002D2977">
        <w:rPr>
          <w:bCs/>
          <w:sz w:val="24"/>
          <w:szCs w:val="24"/>
        </w:rPr>
        <w:t>.</w:t>
      </w:r>
    </w:p>
    <w:p w14:paraId="4AAA63CA" w14:textId="1933F4EC" w:rsidR="002D2977" w:rsidRDefault="002D2977" w:rsidP="002D2977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2D2977">
        <w:rPr>
          <w:bCs/>
          <w:i/>
          <w:iCs/>
          <w:sz w:val="24"/>
          <w:szCs w:val="24"/>
        </w:rPr>
        <w:t>Вспомогательные вещества</w:t>
      </w:r>
      <w:r w:rsidRPr="002D297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bookmarkStart w:id="1" w:name="_Hlk30691362"/>
      <w:r>
        <w:rPr>
          <w:bCs/>
          <w:sz w:val="24"/>
          <w:szCs w:val="24"/>
        </w:rPr>
        <w:t>ц</w:t>
      </w:r>
      <w:r w:rsidRPr="002D2977">
        <w:rPr>
          <w:bCs/>
          <w:sz w:val="24"/>
          <w:szCs w:val="24"/>
        </w:rPr>
        <w:t>еллюлоза микрокристаллическая</w:t>
      </w:r>
      <w:r w:rsidR="00C25CB5">
        <w:rPr>
          <w:bCs/>
          <w:sz w:val="24"/>
          <w:szCs w:val="24"/>
        </w:rPr>
        <w:t xml:space="preserve"> (тип 101 или 102)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>крахмал картофельный</w:t>
      </w:r>
      <w:r>
        <w:rPr>
          <w:bCs/>
          <w:sz w:val="24"/>
          <w:szCs w:val="24"/>
        </w:rPr>
        <w:t>, п</w:t>
      </w:r>
      <w:r w:rsidRPr="002D2977">
        <w:rPr>
          <w:bCs/>
          <w:sz w:val="24"/>
          <w:szCs w:val="24"/>
        </w:rPr>
        <w:t>овидон К-30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>кальция стеарат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>кроскармеллоза (кроскармеллоза натрия)</w:t>
      </w:r>
      <w:r>
        <w:rPr>
          <w:bCs/>
          <w:sz w:val="24"/>
          <w:szCs w:val="24"/>
        </w:rPr>
        <w:t>.</w:t>
      </w:r>
    </w:p>
    <w:p w14:paraId="3FFE5C2E" w14:textId="2E319C63" w:rsidR="00BF4EF8" w:rsidRDefault="002D2977" w:rsidP="002D2977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2D2977">
        <w:rPr>
          <w:bCs/>
          <w:i/>
          <w:iCs/>
          <w:sz w:val="24"/>
          <w:szCs w:val="24"/>
        </w:rPr>
        <w:t>Состав оболочки</w:t>
      </w:r>
      <w:r w:rsidRPr="002D297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2D2977">
        <w:rPr>
          <w:bCs/>
          <w:sz w:val="24"/>
          <w:szCs w:val="24"/>
        </w:rPr>
        <w:t>гипромеллоза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>титана диоксид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>макрогол</w:t>
      </w:r>
      <w:r w:rsidR="00C25CB5">
        <w:rPr>
          <w:bCs/>
          <w:sz w:val="24"/>
          <w:szCs w:val="24"/>
        </w:rPr>
        <w:t xml:space="preserve"> 6000</w:t>
      </w:r>
      <w:r>
        <w:rPr>
          <w:bCs/>
          <w:sz w:val="24"/>
          <w:szCs w:val="24"/>
        </w:rPr>
        <w:t>, к</w:t>
      </w:r>
      <w:r w:rsidRPr="002D2977">
        <w:rPr>
          <w:bCs/>
          <w:sz w:val="24"/>
          <w:szCs w:val="24"/>
        </w:rPr>
        <w:t>раситель солнечный закат желтый</w:t>
      </w:r>
      <w:r w:rsidR="002017BF">
        <w:rPr>
          <w:bCs/>
          <w:sz w:val="24"/>
          <w:szCs w:val="24"/>
        </w:rPr>
        <w:t xml:space="preserve"> Е110</w:t>
      </w:r>
      <w:r>
        <w:rPr>
          <w:bCs/>
          <w:sz w:val="24"/>
          <w:szCs w:val="24"/>
        </w:rPr>
        <w:t xml:space="preserve">, </w:t>
      </w:r>
      <w:r w:rsidRPr="002D2977">
        <w:rPr>
          <w:bCs/>
          <w:sz w:val="24"/>
          <w:szCs w:val="24"/>
        </w:rPr>
        <w:t xml:space="preserve">краситель </w:t>
      </w:r>
      <w:proofErr w:type="spellStart"/>
      <w:r w:rsidRPr="002D2977">
        <w:rPr>
          <w:bCs/>
          <w:sz w:val="24"/>
          <w:szCs w:val="24"/>
        </w:rPr>
        <w:t>хинолиновый</w:t>
      </w:r>
      <w:proofErr w:type="spellEnd"/>
      <w:r w:rsidRPr="002D2977">
        <w:rPr>
          <w:bCs/>
          <w:sz w:val="24"/>
          <w:szCs w:val="24"/>
        </w:rPr>
        <w:t xml:space="preserve"> желтый</w:t>
      </w:r>
      <w:r w:rsidR="002017BF">
        <w:rPr>
          <w:bCs/>
          <w:sz w:val="24"/>
          <w:szCs w:val="24"/>
        </w:rPr>
        <w:t xml:space="preserve"> Е104</w:t>
      </w:r>
      <w:r>
        <w:rPr>
          <w:bCs/>
          <w:sz w:val="24"/>
          <w:szCs w:val="24"/>
        </w:rPr>
        <w:t xml:space="preserve">, </w:t>
      </w:r>
      <w:proofErr w:type="spellStart"/>
      <w:r w:rsidRPr="002D2977">
        <w:rPr>
          <w:bCs/>
          <w:sz w:val="24"/>
          <w:szCs w:val="24"/>
        </w:rPr>
        <w:t>полисорбат</w:t>
      </w:r>
      <w:proofErr w:type="spellEnd"/>
      <w:r w:rsidRPr="002D2977">
        <w:rPr>
          <w:bCs/>
          <w:sz w:val="24"/>
          <w:szCs w:val="24"/>
        </w:rPr>
        <w:t xml:space="preserve"> 80 (твин 80)</w:t>
      </w:r>
      <w:r>
        <w:rPr>
          <w:bCs/>
          <w:sz w:val="24"/>
          <w:szCs w:val="24"/>
        </w:rPr>
        <w:t>.</w:t>
      </w:r>
      <w:bookmarkEnd w:id="1"/>
    </w:p>
    <w:bookmarkEnd w:id="0"/>
    <w:p w14:paraId="1C23387D" w14:textId="72650125" w:rsidR="00B05119" w:rsidRDefault="00B05119" w:rsidP="00BF4EF8">
      <w:pPr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A5BCD">
        <w:rPr>
          <w:b/>
          <w:bCs/>
          <w:sz w:val="24"/>
          <w:szCs w:val="24"/>
        </w:rPr>
        <w:t>Описание:</w:t>
      </w:r>
      <w:r w:rsidRPr="009A5BCD">
        <w:rPr>
          <w:bCs/>
          <w:sz w:val="24"/>
          <w:szCs w:val="24"/>
        </w:rPr>
        <w:t xml:space="preserve"> </w:t>
      </w:r>
      <w:bookmarkStart w:id="2" w:name="_Hlk30684187"/>
      <w:r w:rsidR="002D2977" w:rsidRPr="002D2977">
        <w:rPr>
          <w:rFonts w:eastAsia="Times New Roman"/>
          <w:sz w:val="24"/>
          <w:szCs w:val="24"/>
          <w:lang w:eastAsia="ru-RU"/>
        </w:rPr>
        <w:t>Круглые двояковыпуклые таблетки, покрытые пленочной оболочкой оранжевого цвета. На поперечном разрезе ядро оранжевого цвета, допускаются незначительные более темные или более светлые вкрапления.</w:t>
      </w:r>
    </w:p>
    <w:bookmarkEnd w:id="2"/>
    <w:p w14:paraId="0E3ADCD8" w14:textId="08123615" w:rsidR="00B05119" w:rsidRPr="009A5BCD" w:rsidRDefault="00B0511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Фармакотерапевтическая группа:</w:t>
      </w:r>
      <w:r w:rsidRPr="009A5BCD">
        <w:rPr>
          <w:bCs/>
          <w:sz w:val="24"/>
          <w:szCs w:val="24"/>
        </w:rPr>
        <w:t xml:space="preserve"> </w:t>
      </w:r>
      <w:bookmarkStart w:id="3" w:name="_Hlk30684097"/>
      <w:r w:rsidR="002D2977" w:rsidRPr="002D2977">
        <w:rPr>
          <w:bCs/>
          <w:sz w:val="24"/>
          <w:szCs w:val="24"/>
        </w:rPr>
        <w:t>противовирусн</w:t>
      </w:r>
      <w:r w:rsidR="00505A3D">
        <w:rPr>
          <w:bCs/>
          <w:sz w:val="24"/>
          <w:szCs w:val="24"/>
        </w:rPr>
        <w:t>ые средства системного действия; противовирусные средства прямого действия; другие противовирусные средства</w:t>
      </w:r>
      <w:bookmarkEnd w:id="3"/>
      <w:r w:rsidR="002D2977" w:rsidRPr="002D2977">
        <w:rPr>
          <w:bCs/>
          <w:sz w:val="24"/>
          <w:szCs w:val="24"/>
        </w:rPr>
        <w:t>.</w:t>
      </w:r>
    </w:p>
    <w:p w14:paraId="0336FE40" w14:textId="748C7B8A" w:rsidR="00B10072" w:rsidRDefault="00B0511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Код АТХ:</w:t>
      </w:r>
      <w:r w:rsidR="00B10072">
        <w:rPr>
          <w:bCs/>
          <w:sz w:val="24"/>
          <w:szCs w:val="24"/>
        </w:rPr>
        <w:t xml:space="preserve"> </w:t>
      </w:r>
      <w:bookmarkStart w:id="4" w:name="_Hlk30684125"/>
      <w:r w:rsidR="002D2977" w:rsidRPr="002D2977">
        <w:rPr>
          <w:bCs/>
          <w:sz w:val="24"/>
          <w:szCs w:val="24"/>
          <w:lang w:val="en-US"/>
        </w:rPr>
        <w:t>J</w:t>
      </w:r>
      <w:r w:rsidR="002D2977" w:rsidRPr="007B3863">
        <w:rPr>
          <w:bCs/>
          <w:sz w:val="24"/>
          <w:szCs w:val="24"/>
        </w:rPr>
        <w:t>05</w:t>
      </w:r>
      <w:r w:rsidR="002D2977" w:rsidRPr="002D2977">
        <w:rPr>
          <w:bCs/>
          <w:sz w:val="24"/>
          <w:szCs w:val="24"/>
          <w:lang w:val="en-US"/>
        </w:rPr>
        <w:t>AX</w:t>
      </w:r>
      <w:bookmarkEnd w:id="4"/>
      <w:r w:rsidR="00505A3D">
        <w:rPr>
          <w:bCs/>
          <w:sz w:val="24"/>
          <w:szCs w:val="24"/>
        </w:rPr>
        <w:t>19.</w:t>
      </w:r>
    </w:p>
    <w:p w14:paraId="6FC47E11" w14:textId="77777777" w:rsidR="0093640D" w:rsidRPr="0093640D" w:rsidRDefault="0093640D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3640D">
        <w:rPr>
          <w:b/>
          <w:bCs/>
          <w:sz w:val="24"/>
          <w:szCs w:val="24"/>
        </w:rPr>
        <w:t>Фармакологические свойства</w:t>
      </w:r>
    </w:p>
    <w:p w14:paraId="60254172" w14:textId="77777777" w:rsidR="0093640D" w:rsidRPr="0093640D" w:rsidRDefault="0093640D" w:rsidP="00BF4EF8">
      <w:pPr>
        <w:spacing w:after="0" w:line="360" w:lineRule="auto"/>
        <w:contextualSpacing/>
        <w:jc w:val="both"/>
        <w:rPr>
          <w:b/>
          <w:bCs/>
          <w:i/>
          <w:sz w:val="24"/>
          <w:szCs w:val="24"/>
        </w:rPr>
      </w:pPr>
      <w:bookmarkStart w:id="5" w:name="_Hlk30684008"/>
      <w:r w:rsidRPr="0093640D">
        <w:rPr>
          <w:b/>
          <w:bCs/>
          <w:i/>
          <w:sz w:val="24"/>
          <w:szCs w:val="24"/>
        </w:rPr>
        <w:t>Фармакодинамика</w:t>
      </w:r>
    </w:p>
    <w:p w14:paraId="32933C71" w14:textId="77777777" w:rsidR="002D2977" w:rsidRDefault="002D2977" w:rsidP="002D2977">
      <w:pPr>
        <w:spacing w:after="0" w:line="360" w:lineRule="auto"/>
        <w:contextualSpacing/>
        <w:jc w:val="both"/>
        <w:rPr>
          <w:sz w:val="24"/>
          <w:szCs w:val="24"/>
        </w:rPr>
      </w:pPr>
      <w:r w:rsidRPr="002D2977">
        <w:rPr>
          <w:sz w:val="24"/>
          <w:szCs w:val="24"/>
        </w:rPr>
        <w:t>Низкомолекулярный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синтетический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индуктор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стимулирующий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организме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типов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интерферонов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(</w:t>
      </w:r>
      <w:r>
        <w:rPr>
          <w:sz w:val="24"/>
          <w:szCs w:val="24"/>
        </w:rPr>
        <w:t xml:space="preserve">α, β, γ и λ). </w:t>
      </w:r>
      <w:r w:rsidRPr="002D2977">
        <w:rPr>
          <w:sz w:val="24"/>
          <w:szCs w:val="24"/>
        </w:rPr>
        <w:t>Основными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продуцентами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введение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тилорона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являются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клетки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эпителия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кишечника,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гепатоциты,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</w:t>
      </w:r>
      <w:r>
        <w:rPr>
          <w:sz w:val="24"/>
          <w:szCs w:val="24"/>
        </w:rPr>
        <w:noBreakHyphen/>
        <w:t>л</w:t>
      </w:r>
      <w:r w:rsidRPr="002D2977">
        <w:rPr>
          <w:sz w:val="24"/>
          <w:szCs w:val="24"/>
        </w:rPr>
        <w:t>имфоцит</w:t>
      </w:r>
      <w:r>
        <w:rPr>
          <w:sz w:val="24"/>
          <w:szCs w:val="24"/>
        </w:rPr>
        <w:t>ы</w:t>
      </w:r>
      <w:r w:rsidRPr="002D29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нейтрофилы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гранулоциты.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приема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внутр</w:t>
      </w:r>
      <w:r>
        <w:rPr>
          <w:sz w:val="24"/>
          <w:szCs w:val="24"/>
        </w:rPr>
        <w:t xml:space="preserve">ь </w:t>
      </w:r>
      <w:r w:rsidRPr="002D2977">
        <w:rPr>
          <w:sz w:val="24"/>
          <w:szCs w:val="24"/>
        </w:rPr>
        <w:t>максимум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продукции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опреде</w:t>
      </w:r>
      <w:r>
        <w:rPr>
          <w:sz w:val="24"/>
          <w:szCs w:val="24"/>
        </w:rPr>
        <w:t xml:space="preserve">ляется в </w:t>
      </w:r>
      <w:r w:rsidRPr="002D2977">
        <w:rPr>
          <w:sz w:val="24"/>
          <w:szCs w:val="24"/>
        </w:rPr>
        <w:t>последовательности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кишечник</w:t>
      </w:r>
      <w:r>
        <w:rPr>
          <w:sz w:val="24"/>
          <w:szCs w:val="24"/>
        </w:rPr>
        <w:t xml:space="preserve"> – </w:t>
      </w:r>
      <w:r w:rsidRPr="002D2977">
        <w:rPr>
          <w:sz w:val="24"/>
          <w:szCs w:val="24"/>
        </w:rPr>
        <w:t>печень</w:t>
      </w:r>
      <w:r>
        <w:rPr>
          <w:sz w:val="24"/>
          <w:szCs w:val="24"/>
        </w:rPr>
        <w:t xml:space="preserve"> – </w:t>
      </w:r>
      <w:r w:rsidRPr="002D2977">
        <w:rPr>
          <w:sz w:val="24"/>
          <w:szCs w:val="24"/>
        </w:rPr>
        <w:t>кровь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4-24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часа.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Тилорон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обладает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иммуномодулирующим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противовирусным эффектом.</w:t>
      </w:r>
    </w:p>
    <w:p w14:paraId="0DD8DD87" w14:textId="37DE1611" w:rsidR="002D2977" w:rsidRPr="002D2977" w:rsidRDefault="002D2977" w:rsidP="002D2977">
      <w:pPr>
        <w:spacing w:after="0" w:line="360" w:lineRule="auto"/>
        <w:contextualSpacing/>
        <w:jc w:val="both"/>
        <w:rPr>
          <w:sz w:val="24"/>
          <w:szCs w:val="24"/>
        </w:rPr>
      </w:pPr>
      <w:r w:rsidRPr="002D2977">
        <w:rPr>
          <w:sz w:val="24"/>
          <w:szCs w:val="24"/>
        </w:rPr>
        <w:t>По данным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экспериментальных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исследований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после однократного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перорального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введения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тилорона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 дозе</w:t>
      </w:r>
      <w:r>
        <w:rPr>
          <w:sz w:val="24"/>
          <w:szCs w:val="24"/>
        </w:rPr>
        <w:t>,</w:t>
      </w:r>
      <w:r w:rsidRPr="002D2977">
        <w:rPr>
          <w:sz w:val="24"/>
          <w:szCs w:val="24"/>
        </w:rPr>
        <w:t xml:space="preserve"> эквивалентной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максимальной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суточной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дозе для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человека</w:t>
      </w:r>
      <w:r>
        <w:rPr>
          <w:sz w:val="24"/>
          <w:szCs w:val="24"/>
        </w:rPr>
        <w:t xml:space="preserve">, </w:t>
      </w:r>
      <w:r w:rsidRPr="002D2977">
        <w:rPr>
          <w:sz w:val="24"/>
          <w:szCs w:val="24"/>
        </w:rPr>
        <w:t>максимальная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концентрация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легочной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ткани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</w:t>
      </w:r>
      <w:r>
        <w:rPr>
          <w:sz w:val="24"/>
          <w:szCs w:val="24"/>
        </w:rPr>
        <w:t xml:space="preserve">-λ </w:t>
      </w:r>
      <w:r w:rsidRPr="002D2977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часа,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</w:t>
      </w:r>
      <w:r>
        <w:rPr>
          <w:sz w:val="24"/>
          <w:szCs w:val="24"/>
        </w:rPr>
        <w:t>-α</w:t>
      </w:r>
      <w:r w:rsidRPr="002D297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2977">
        <w:rPr>
          <w:sz w:val="24"/>
          <w:szCs w:val="24"/>
        </w:rPr>
        <w:t xml:space="preserve"> чер</w:t>
      </w:r>
      <w:r>
        <w:rPr>
          <w:sz w:val="24"/>
          <w:szCs w:val="24"/>
        </w:rPr>
        <w:t>е</w:t>
      </w:r>
      <w:r w:rsidRPr="002D2977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48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часов.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Индукция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</w:t>
      </w:r>
      <w:r>
        <w:rPr>
          <w:sz w:val="24"/>
          <w:szCs w:val="24"/>
        </w:rPr>
        <w:t xml:space="preserve">-λ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легочной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ткани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способствует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повышению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противовирусной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респираторного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тракта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гриппозной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респираторных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инфекциях.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лейкоцитах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человека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тилорон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индуцирует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синтез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интерферона.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Стимулирует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стволовые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клетки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костного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мозга,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дозы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усиливает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lastRenderedPageBreak/>
        <w:t>антителообразование,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уменьшает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степень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иммунодепрессии,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восстанавливает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 w:rsidRPr="002D2977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Т-супрессоров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Т-хелперов.</w:t>
      </w:r>
    </w:p>
    <w:p w14:paraId="39D378B8" w14:textId="705670D3" w:rsidR="002D2977" w:rsidRPr="002D2977" w:rsidRDefault="002D2977" w:rsidP="002D2977">
      <w:pPr>
        <w:spacing w:after="0" w:line="360" w:lineRule="auto"/>
        <w:contextualSpacing/>
        <w:jc w:val="both"/>
        <w:rPr>
          <w:sz w:val="24"/>
          <w:szCs w:val="24"/>
        </w:rPr>
      </w:pPr>
      <w:r w:rsidRPr="002D2977">
        <w:rPr>
          <w:sz w:val="24"/>
          <w:szCs w:val="24"/>
        </w:rPr>
        <w:t>Эффективен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против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инфекций,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 том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против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вирусов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гриппа,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острых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респираторных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инфекций,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вирусов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гепатита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герпес</w:t>
      </w:r>
      <w:r>
        <w:rPr>
          <w:sz w:val="24"/>
          <w:szCs w:val="24"/>
        </w:rPr>
        <w:t>в</w:t>
      </w:r>
      <w:r w:rsidRPr="002D2977">
        <w:rPr>
          <w:sz w:val="24"/>
          <w:szCs w:val="24"/>
        </w:rPr>
        <w:t>ирусов.</w:t>
      </w:r>
    </w:p>
    <w:p w14:paraId="00CAF254" w14:textId="77777777" w:rsidR="002D2977" w:rsidRPr="002D2977" w:rsidRDefault="002D2977" w:rsidP="002D2977">
      <w:pPr>
        <w:spacing w:after="0" w:line="360" w:lineRule="auto"/>
        <w:contextualSpacing/>
        <w:jc w:val="both"/>
        <w:rPr>
          <w:sz w:val="24"/>
          <w:szCs w:val="24"/>
        </w:rPr>
      </w:pPr>
      <w:r w:rsidRPr="002D2977">
        <w:rPr>
          <w:sz w:val="24"/>
          <w:szCs w:val="24"/>
        </w:rPr>
        <w:t>Механизм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антивирусного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связан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ингибированием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трансляции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вирус-специфических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белков</w:t>
      </w:r>
      <w:r>
        <w:rPr>
          <w:sz w:val="24"/>
          <w:szCs w:val="24"/>
        </w:rPr>
        <w:t xml:space="preserve"> в </w:t>
      </w:r>
      <w:r w:rsidRPr="002D2977">
        <w:rPr>
          <w:sz w:val="24"/>
          <w:szCs w:val="24"/>
        </w:rPr>
        <w:t>инфицированных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клетках,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результате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чего</w:t>
      </w:r>
      <w:r>
        <w:rPr>
          <w:sz w:val="24"/>
          <w:szCs w:val="24"/>
        </w:rPr>
        <w:t xml:space="preserve"> </w:t>
      </w:r>
      <w:r w:rsidRPr="002D2977">
        <w:rPr>
          <w:sz w:val="24"/>
          <w:szCs w:val="24"/>
        </w:rPr>
        <w:t>подавляется</w:t>
      </w:r>
      <w:r>
        <w:rPr>
          <w:sz w:val="24"/>
          <w:szCs w:val="24"/>
        </w:rPr>
        <w:t xml:space="preserve"> репродукция вирусов.</w:t>
      </w:r>
    </w:p>
    <w:p w14:paraId="2648CE1B" w14:textId="77777777" w:rsidR="0093640D" w:rsidRDefault="0093640D" w:rsidP="007E5406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3640D">
        <w:rPr>
          <w:b/>
          <w:bCs/>
          <w:i/>
          <w:sz w:val="24"/>
          <w:szCs w:val="24"/>
        </w:rPr>
        <w:t>Фармакокинетика</w:t>
      </w:r>
    </w:p>
    <w:p w14:paraId="7905DBBA" w14:textId="77777777" w:rsidR="007B3863" w:rsidRPr="007B3863" w:rsidRDefault="007B3863" w:rsidP="007B3863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B3863">
        <w:rPr>
          <w:bCs/>
          <w:sz w:val="24"/>
          <w:szCs w:val="24"/>
        </w:rPr>
        <w:t>После приема внутрь быстро всасывается из желудочно-кишечного тракта.</w:t>
      </w:r>
    </w:p>
    <w:p w14:paraId="5217A3BF" w14:textId="530B3100" w:rsidR="0093640D" w:rsidRPr="007E5406" w:rsidRDefault="007B3863" w:rsidP="007B3863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B3863">
        <w:rPr>
          <w:bCs/>
          <w:sz w:val="24"/>
          <w:szCs w:val="24"/>
        </w:rPr>
        <w:t>Биодоступность составляет 60 %. Около 80</w:t>
      </w:r>
      <w:r>
        <w:rPr>
          <w:bCs/>
          <w:sz w:val="24"/>
          <w:szCs w:val="24"/>
        </w:rPr>
        <w:t xml:space="preserve"> </w:t>
      </w:r>
      <w:r w:rsidRPr="007B3863">
        <w:rPr>
          <w:bCs/>
          <w:sz w:val="24"/>
          <w:szCs w:val="24"/>
        </w:rPr>
        <w:t>% тилорона связывается с белками плазмы</w:t>
      </w:r>
      <w:r>
        <w:rPr>
          <w:bCs/>
          <w:sz w:val="24"/>
          <w:szCs w:val="24"/>
        </w:rPr>
        <w:t xml:space="preserve"> </w:t>
      </w:r>
      <w:r w:rsidRPr="007B3863">
        <w:rPr>
          <w:bCs/>
          <w:sz w:val="24"/>
          <w:szCs w:val="24"/>
        </w:rPr>
        <w:t>крови. Выводится тилорон практически в неизмененном виде через кишечник (70 %) и</w:t>
      </w:r>
      <w:r>
        <w:rPr>
          <w:bCs/>
          <w:sz w:val="24"/>
          <w:szCs w:val="24"/>
        </w:rPr>
        <w:t xml:space="preserve"> </w:t>
      </w:r>
      <w:r w:rsidRPr="007B3863">
        <w:rPr>
          <w:bCs/>
          <w:sz w:val="24"/>
          <w:szCs w:val="24"/>
        </w:rPr>
        <w:t>через почки (9 %). Период полувыведения (Т</w:t>
      </w:r>
      <w:r w:rsidRPr="007B3863">
        <w:rPr>
          <w:bCs/>
          <w:sz w:val="24"/>
          <w:szCs w:val="24"/>
          <w:vertAlign w:val="subscript"/>
        </w:rPr>
        <w:t>1/2</w:t>
      </w:r>
      <w:r w:rsidRPr="007B3863">
        <w:rPr>
          <w:bCs/>
          <w:sz w:val="24"/>
          <w:szCs w:val="24"/>
        </w:rPr>
        <w:t xml:space="preserve">) составляет 48 часов. </w:t>
      </w:r>
      <w:proofErr w:type="spellStart"/>
      <w:r w:rsidRPr="007B3863">
        <w:rPr>
          <w:bCs/>
          <w:sz w:val="24"/>
          <w:szCs w:val="24"/>
        </w:rPr>
        <w:t>Тилорон</w:t>
      </w:r>
      <w:proofErr w:type="spellEnd"/>
      <w:r w:rsidRPr="007B3863">
        <w:rPr>
          <w:bCs/>
          <w:sz w:val="24"/>
          <w:szCs w:val="24"/>
        </w:rPr>
        <w:t xml:space="preserve"> не</w:t>
      </w:r>
      <w:r>
        <w:rPr>
          <w:bCs/>
          <w:sz w:val="24"/>
          <w:szCs w:val="24"/>
        </w:rPr>
        <w:t xml:space="preserve"> </w:t>
      </w:r>
      <w:r w:rsidRPr="007B3863">
        <w:rPr>
          <w:bCs/>
          <w:sz w:val="24"/>
          <w:szCs w:val="24"/>
        </w:rPr>
        <w:t>подвергается биотрансформации и не накапливается в организме.</w:t>
      </w:r>
      <w:r w:rsidR="0093640D" w:rsidRPr="007E5406">
        <w:rPr>
          <w:bCs/>
          <w:sz w:val="24"/>
          <w:szCs w:val="24"/>
        </w:rPr>
        <w:t xml:space="preserve"> </w:t>
      </w:r>
    </w:p>
    <w:bookmarkEnd w:id="5"/>
    <w:p w14:paraId="6FF1AA3B" w14:textId="77777777" w:rsidR="009F5443" w:rsidRPr="009A5BCD" w:rsidRDefault="009F5443" w:rsidP="007E5406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A63609">
        <w:rPr>
          <w:b/>
          <w:bCs/>
          <w:sz w:val="24"/>
          <w:szCs w:val="24"/>
        </w:rPr>
        <w:t>Показания к применению</w:t>
      </w:r>
      <w:r w:rsidRPr="009A5BCD">
        <w:rPr>
          <w:b/>
          <w:bCs/>
          <w:sz w:val="24"/>
          <w:szCs w:val="24"/>
        </w:rPr>
        <w:t xml:space="preserve"> </w:t>
      </w:r>
    </w:p>
    <w:p w14:paraId="387468B2" w14:textId="739C59DB" w:rsidR="007B3863" w:rsidRPr="007B3863" w:rsidRDefault="007B3863" w:rsidP="007B3863">
      <w:pPr>
        <w:spacing w:after="0" w:line="360" w:lineRule="auto"/>
        <w:contextualSpacing/>
        <w:rPr>
          <w:sz w:val="24"/>
          <w:szCs w:val="24"/>
        </w:rPr>
      </w:pPr>
      <w:bookmarkStart w:id="6" w:name="_Hlk30684218"/>
      <w:r w:rsidRPr="007B3863">
        <w:rPr>
          <w:sz w:val="24"/>
          <w:szCs w:val="24"/>
        </w:rPr>
        <w:t>В составе комплексной терапии у взрослых:</w:t>
      </w:r>
    </w:p>
    <w:p w14:paraId="30517646" w14:textId="63852A6A" w:rsidR="007B3863" w:rsidRPr="007B3863" w:rsidRDefault="007B3863" w:rsidP="007B3863">
      <w:pPr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Pr="007B3863">
        <w:rPr>
          <w:sz w:val="24"/>
          <w:szCs w:val="24"/>
        </w:rPr>
        <w:t xml:space="preserve"> лечение гриппа и других ОРВИ;</w:t>
      </w:r>
    </w:p>
    <w:p w14:paraId="03E933C6" w14:textId="039D7B84" w:rsidR="007B3863" w:rsidRPr="007B3863" w:rsidRDefault="007B3863" w:rsidP="007B3863">
      <w:pPr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Pr="007B3863">
        <w:rPr>
          <w:sz w:val="24"/>
          <w:szCs w:val="24"/>
        </w:rPr>
        <w:t xml:space="preserve"> лечение герпетической инфекции.</w:t>
      </w:r>
    </w:p>
    <w:p w14:paraId="0CC85C0D" w14:textId="77777777" w:rsidR="007B3863" w:rsidRPr="007B3863" w:rsidRDefault="007B3863" w:rsidP="007B3863">
      <w:pPr>
        <w:spacing w:after="0" w:line="360" w:lineRule="auto"/>
        <w:contextualSpacing/>
        <w:rPr>
          <w:sz w:val="24"/>
          <w:szCs w:val="24"/>
        </w:rPr>
      </w:pPr>
      <w:r w:rsidRPr="007B3863">
        <w:rPr>
          <w:sz w:val="24"/>
          <w:szCs w:val="24"/>
        </w:rPr>
        <w:t>Профилактика гриппа и других ОРВИ у взрослых.</w:t>
      </w:r>
    </w:p>
    <w:bookmarkEnd w:id="6"/>
    <w:p w14:paraId="5684004A" w14:textId="77777777" w:rsidR="009F5443" w:rsidRPr="009A5BCD" w:rsidRDefault="009F5443" w:rsidP="007E5406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Противопоказания</w:t>
      </w:r>
    </w:p>
    <w:p w14:paraId="210C0421" w14:textId="6261F375" w:rsidR="0093640D" w:rsidRPr="0093640D" w:rsidRDefault="007B3863" w:rsidP="007B3863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7" w:name="_Hlk30683941"/>
      <w:r w:rsidRPr="007B3863">
        <w:rPr>
          <w:bCs/>
          <w:sz w:val="24"/>
          <w:szCs w:val="24"/>
        </w:rPr>
        <w:t>Повышенная чувствительность к тилорону или другим компонентам препарата;</w:t>
      </w:r>
      <w:r w:rsidR="008935EA">
        <w:rPr>
          <w:bCs/>
          <w:sz w:val="24"/>
          <w:szCs w:val="24"/>
        </w:rPr>
        <w:t xml:space="preserve"> </w:t>
      </w:r>
      <w:r w:rsidRPr="007B3863">
        <w:rPr>
          <w:bCs/>
          <w:sz w:val="24"/>
          <w:szCs w:val="24"/>
        </w:rPr>
        <w:t>беременность и период грудного вскармливания; детский возраст до 18 лет.</w:t>
      </w:r>
    </w:p>
    <w:bookmarkEnd w:id="7"/>
    <w:p w14:paraId="1BAF4252" w14:textId="77777777" w:rsidR="00F23323" w:rsidRDefault="003E2E9B" w:rsidP="00603372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5B6B87">
        <w:rPr>
          <w:b/>
          <w:bCs/>
          <w:sz w:val="24"/>
          <w:szCs w:val="24"/>
        </w:rPr>
        <w:t>Применение при беременности и в период грудного вскармливания</w:t>
      </w:r>
    </w:p>
    <w:p w14:paraId="263C40A4" w14:textId="46AA4B09" w:rsidR="008935EA" w:rsidRPr="007B3863" w:rsidRDefault="008935EA" w:rsidP="008935EA">
      <w:pPr>
        <w:spacing w:after="0" w:line="360" w:lineRule="auto"/>
        <w:contextualSpacing/>
        <w:rPr>
          <w:sz w:val="24"/>
          <w:szCs w:val="24"/>
        </w:rPr>
      </w:pPr>
      <w:bookmarkStart w:id="8" w:name="_Hlk30684338"/>
      <w:r w:rsidRPr="007B3863">
        <w:rPr>
          <w:sz w:val="24"/>
          <w:szCs w:val="24"/>
        </w:rPr>
        <w:t xml:space="preserve">Применение </w:t>
      </w:r>
      <w:r>
        <w:rPr>
          <w:sz w:val="24"/>
          <w:szCs w:val="24"/>
        </w:rPr>
        <w:t xml:space="preserve">тилорона </w:t>
      </w:r>
      <w:r w:rsidRPr="007B3863">
        <w:rPr>
          <w:sz w:val="24"/>
          <w:szCs w:val="24"/>
        </w:rPr>
        <w:t>при беременности противопоказано.</w:t>
      </w:r>
    </w:p>
    <w:p w14:paraId="44FEE43A" w14:textId="54DA5C26" w:rsidR="008935EA" w:rsidRPr="007B3863" w:rsidRDefault="008935EA" w:rsidP="008935EA">
      <w:pPr>
        <w:spacing w:after="0" w:line="360" w:lineRule="auto"/>
        <w:contextualSpacing/>
        <w:rPr>
          <w:sz w:val="24"/>
          <w:szCs w:val="24"/>
        </w:rPr>
      </w:pPr>
      <w:r w:rsidRPr="007B3863">
        <w:rPr>
          <w:sz w:val="24"/>
          <w:szCs w:val="24"/>
        </w:rPr>
        <w:t>При необходимости назначения препарата в период лактации грудное вскармливание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следует прекратить.</w:t>
      </w:r>
    </w:p>
    <w:bookmarkEnd w:id="8"/>
    <w:p w14:paraId="42F39624" w14:textId="77777777" w:rsidR="003E2E9B" w:rsidRPr="009A5BCD" w:rsidRDefault="003E2E9B" w:rsidP="0060337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Способ применения и дозы</w:t>
      </w:r>
    </w:p>
    <w:p w14:paraId="2F836493" w14:textId="0EBC59E4" w:rsidR="00C25CB5" w:rsidRDefault="00C25CB5" w:rsidP="008935EA">
      <w:pPr>
        <w:spacing w:after="0" w:line="360" w:lineRule="auto"/>
        <w:contextualSpacing/>
        <w:jc w:val="both"/>
        <w:rPr>
          <w:sz w:val="24"/>
          <w:szCs w:val="24"/>
        </w:rPr>
      </w:pPr>
      <w:bookmarkStart w:id="9" w:name="_Hlk30684429"/>
      <w:r>
        <w:rPr>
          <w:sz w:val="24"/>
          <w:szCs w:val="24"/>
        </w:rPr>
        <w:t>Внутрь, после еды.</w:t>
      </w:r>
    </w:p>
    <w:p w14:paraId="46929DF7" w14:textId="0F725068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r w:rsidRPr="007B3863">
        <w:rPr>
          <w:sz w:val="24"/>
          <w:szCs w:val="24"/>
        </w:rPr>
        <w:t xml:space="preserve">Для лечения гриппа и других ОРВИ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по 125 мг в сутки первые 2 дня лечения, затем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по 125</w:t>
      </w:r>
      <w:r>
        <w:rPr>
          <w:sz w:val="24"/>
          <w:szCs w:val="24"/>
        </w:rPr>
        <w:t> </w:t>
      </w:r>
      <w:r w:rsidRPr="007B3863">
        <w:rPr>
          <w:sz w:val="24"/>
          <w:szCs w:val="24"/>
        </w:rPr>
        <w:t xml:space="preserve">мг через 48 часов. На курс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750 мг (6 таблеток).</w:t>
      </w:r>
    </w:p>
    <w:p w14:paraId="14EE163E" w14:textId="5FCC89BE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r w:rsidRPr="007B3863">
        <w:rPr>
          <w:sz w:val="24"/>
          <w:szCs w:val="24"/>
        </w:rPr>
        <w:t xml:space="preserve">Для профилактики гриппа и других ОРВИ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по 125 мг 1 раз в неделю в течение 6 недель.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 xml:space="preserve">На курс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750 мг (6 таблеток).</w:t>
      </w:r>
    </w:p>
    <w:p w14:paraId="62ADA1EA" w14:textId="00307B74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r w:rsidRPr="007B3863">
        <w:rPr>
          <w:sz w:val="24"/>
          <w:szCs w:val="24"/>
        </w:rPr>
        <w:t xml:space="preserve">Для лечения герпетической инфекции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первые двое суток по 125 мг, затем через 48 часов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 xml:space="preserve">по 125 мг. Курсовая доза </w:t>
      </w:r>
      <w:r>
        <w:rPr>
          <w:sz w:val="24"/>
          <w:szCs w:val="24"/>
        </w:rPr>
        <w:t>–</w:t>
      </w:r>
      <w:r w:rsidRPr="007B3863">
        <w:rPr>
          <w:sz w:val="24"/>
          <w:szCs w:val="24"/>
        </w:rPr>
        <w:t xml:space="preserve"> 1,25-2‚5 г (10-20 таблеток).</w:t>
      </w:r>
    </w:p>
    <w:p w14:paraId="1607DB75" w14:textId="4F3AEC4F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r w:rsidRPr="007B3863">
        <w:rPr>
          <w:sz w:val="24"/>
          <w:szCs w:val="24"/>
        </w:rPr>
        <w:t>При лечении гриппа и других ОРВИ в случае сохранения симптомов заболевания более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4</w:t>
      </w:r>
      <w:r>
        <w:rPr>
          <w:sz w:val="24"/>
          <w:szCs w:val="24"/>
        </w:rPr>
        <w:noBreakHyphen/>
      </w:r>
      <w:r w:rsidRPr="007B3863">
        <w:rPr>
          <w:sz w:val="24"/>
          <w:szCs w:val="24"/>
        </w:rPr>
        <w:t>х дней следует проконсультироваться у врача.</w:t>
      </w:r>
    </w:p>
    <w:p w14:paraId="74D2CE42" w14:textId="64BC09B2" w:rsidR="00603372" w:rsidRPr="005B6B87" w:rsidRDefault="008935EA" w:rsidP="008935EA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B3863">
        <w:rPr>
          <w:sz w:val="24"/>
          <w:szCs w:val="24"/>
        </w:rPr>
        <w:lastRenderedPageBreak/>
        <w:t>Применяйте препарат только согласно тем показаниям, тому способу применения и в тех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дозах, которые указаны в инструкции.</w:t>
      </w:r>
    </w:p>
    <w:bookmarkEnd w:id="9"/>
    <w:p w14:paraId="563FB7B5" w14:textId="77777777" w:rsidR="002A097F" w:rsidRPr="009A5BCD" w:rsidRDefault="00C779A8" w:rsidP="004B23C2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Побочное действие</w:t>
      </w:r>
    </w:p>
    <w:p w14:paraId="3A51261A" w14:textId="77777777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bookmarkStart w:id="10" w:name="_Hlk30684549"/>
      <w:r w:rsidRPr="007B3863">
        <w:rPr>
          <w:sz w:val="24"/>
          <w:szCs w:val="24"/>
        </w:rPr>
        <w:t>Возможны аллергические реакции, диспепсические явления, кратковременный озноб.</w:t>
      </w:r>
    </w:p>
    <w:p w14:paraId="2F5F25B1" w14:textId="3246429D" w:rsidR="001F1F41" w:rsidRPr="001F1F41" w:rsidRDefault="008935EA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B3863">
        <w:rPr>
          <w:sz w:val="24"/>
          <w:szCs w:val="24"/>
        </w:rPr>
        <w:t>Если любые из указанных в инструкции побочных эффектов усугубляются, или Вы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заметили любые другие побочные эффекты, не указанные в инструкции</w:t>
      </w:r>
      <w:r w:rsidR="00070195">
        <w:rPr>
          <w:sz w:val="24"/>
          <w:szCs w:val="24"/>
        </w:rPr>
        <w:t>,</w:t>
      </w:r>
      <w:r w:rsidRPr="007B3863">
        <w:rPr>
          <w:sz w:val="24"/>
          <w:szCs w:val="24"/>
        </w:rPr>
        <w:t xml:space="preserve"> сообщите об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этом врачу.</w:t>
      </w:r>
    </w:p>
    <w:bookmarkEnd w:id="10"/>
    <w:p w14:paraId="7035B0B1" w14:textId="77777777" w:rsidR="007A58AD" w:rsidRPr="009A5BCD" w:rsidRDefault="00970B64" w:rsidP="004B23C2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Передозировка</w:t>
      </w:r>
    </w:p>
    <w:p w14:paraId="3223AC35" w14:textId="34C29CA7" w:rsidR="00452742" w:rsidRPr="009A5BCD" w:rsidRDefault="008935EA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11" w:name="_Hlk30684372"/>
      <w:r w:rsidRPr="007B3863">
        <w:rPr>
          <w:sz w:val="24"/>
          <w:szCs w:val="24"/>
        </w:rPr>
        <w:t xml:space="preserve">Случаи передозировки </w:t>
      </w:r>
      <w:r>
        <w:rPr>
          <w:sz w:val="24"/>
          <w:szCs w:val="24"/>
        </w:rPr>
        <w:t xml:space="preserve">тилороном </w:t>
      </w:r>
      <w:r w:rsidRPr="007B3863">
        <w:rPr>
          <w:sz w:val="24"/>
          <w:szCs w:val="24"/>
        </w:rPr>
        <w:t>неизвестны</w:t>
      </w:r>
      <w:r>
        <w:rPr>
          <w:sz w:val="24"/>
          <w:szCs w:val="24"/>
        </w:rPr>
        <w:t>.</w:t>
      </w:r>
    </w:p>
    <w:bookmarkEnd w:id="11"/>
    <w:p w14:paraId="1D92290D" w14:textId="09735AD6" w:rsidR="007A58AD" w:rsidRDefault="00970B64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Взаимодействие с другими лекарственными </w:t>
      </w:r>
      <w:r w:rsidR="004B23C2">
        <w:rPr>
          <w:b/>
          <w:bCs/>
          <w:sz w:val="24"/>
          <w:szCs w:val="24"/>
        </w:rPr>
        <w:t>средствами</w:t>
      </w:r>
    </w:p>
    <w:p w14:paraId="6DAFD7AC" w14:textId="6206731C" w:rsidR="008935EA" w:rsidRPr="007B3863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bookmarkStart w:id="12" w:name="_Hlk30688725"/>
      <w:bookmarkStart w:id="13" w:name="_Hlk30684510"/>
      <w:r w:rsidRPr="007B3863">
        <w:rPr>
          <w:sz w:val="24"/>
          <w:szCs w:val="24"/>
        </w:rPr>
        <w:t xml:space="preserve">Совместим с антибиотиками и лекарственными средствами </w:t>
      </w:r>
      <w:r w:rsidR="00505A3D">
        <w:rPr>
          <w:sz w:val="24"/>
          <w:szCs w:val="24"/>
        </w:rPr>
        <w:t>традиционного</w:t>
      </w:r>
      <w:r w:rsidRPr="007B3863">
        <w:rPr>
          <w:sz w:val="24"/>
          <w:szCs w:val="24"/>
        </w:rPr>
        <w:t xml:space="preserve"> лечения вирусных и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бактериальных заболеваний. Клинически значимого взаимодействия тилорона с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антибиотиками и средствами традиционного лечения вирусных и бактериальных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заболеваний не выявлено.</w:t>
      </w:r>
      <w:bookmarkEnd w:id="12"/>
    </w:p>
    <w:p w14:paraId="29707C2A" w14:textId="1068CCEE" w:rsidR="008935EA" w:rsidRPr="008935EA" w:rsidRDefault="008935EA" w:rsidP="008935EA">
      <w:pPr>
        <w:spacing w:after="0" w:line="360" w:lineRule="auto"/>
        <w:contextualSpacing/>
        <w:jc w:val="both"/>
        <w:rPr>
          <w:sz w:val="24"/>
          <w:szCs w:val="24"/>
        </w:rPr>
      </w:pPr>
      <w:r w:rsidRPr="008935EA">
        <w:rPr>
          <w:sz w:val="24"/>
          <w:szCs w:val="24"/>
        </w:rPr>
        <w:t>Если Вы применяете вышеперечисленные или другие лекарственные препараты (в том</w:t>
      </w:r>
      <w:r>
        <w:rPr>
          <w:sz w:val="24"/>
          <w:szCs w:val="24"/>
        </w:rPr>
        <w:t xml:space="preserve"> </w:t>
      </w:r>
      <w:r w:rsidRPr="008935EA">
        <w:rPr>
          <w:sz w:val="24"/>
          <w:szCs w:val="24"/>
        </w:rPr>
        <w:t>числе безрецептурные), перед применением препарата проконсультируйтесь</w:t>
      </w:r>
      <w:r>
        <w:rPr>
          <w:sz w:val="24"/>
          <w:szCs w:val="24"/>
        </w:rPr>
        <w:t xml:space="preserve"> </w:t>
      </w:r>
      <w:r w:rsidRPr="008935EA">
        <w:rPr>
          <w:sz w:val="24"/>
          <w:szCs w:val="24"/>
        </w:rPr>
        <w:t>с врачом.</w:t>
      </w:r>
    </w:p>
    <w:bookmarkEnd w:id="13"/>
    <w:p w14:paraId="08CA50F6" w14:textId="77777777" w:rsidR="00453F86" w:rsidRPr="009A5BCD" w:rsidRDefault="00453F86" w:rsidP="00B166B1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Особые указания</w:t>
      </w:r>
    </w:p>
    <w:p w14:paraId="000B88A2" w14:textId="55D5C7BA" w:rsidR="00B166B1" w:rsidRPr="00B166B1" w:rsidRDefault="008935EA" w:rsidP="008935EA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14" w:name="_Hlk165987412"/>
      <w:bookmarkStart w:id="15" w:name="_Hlk30683977"/>
      <w:r w:rsidRPr="008935EA">
        <w:rPr>
          <w:bCs/>
          <w:sz w:val="24"/>
          <w:szCs w:val="24"/>
        </w:rPr>
        <w:t>Препарат содержит краситель солнечный закат желтый Е110, который может вызывать</w:t>
      </w:r>
      <w:r>
        <w:rPr>
          <w:bCs/>
          <w:sz w:val="24"/>
          <w:szCs w:val="24"/>
        </w:rPr>
        <w:t xml:space="preserve"> </w:t>
      </w:r>
      <w:r w:rsidRPr="008935EA">
        <w:rPr>
          <w:bCs/>
          <w:sz w:val="24"/>
          <w:szCs w:val="24"/>
        </w:rPr>
        <w:t>аллергические реакции.</w:t>
      </w:r>
      <w:bookmarkEnd w:id="14"/>
    </w:p>
    <w:bookmarkEnd w:id="15"/>
    <w:p w14:paraId="55855211" w14:textId="77777777" w:rsidR="002A7516" w:rsidRPr="009A5BCD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Влияние на способность управл</w:t>
      </w:r>
      <w:r w:rsidR="00841CF6">
        <w:rPr>
          <w:b/>
          <w:bCs/>
          <w:sz w:val="24"/>
          <w:szCs w:val="24"/>
        </w:rPr>
        <w:t>ять</w:t>
      </w:r>
      <w:r w:rsidRPr="009A5BCD">
        <w:rPr>
          <w:b/>
          <w:bCs/>
          <w:sz w:val="24"/>
          <w:szCs w:val="24"/>
        </w:rPr>
        <w:t xml:space="preserve"> транспортными с</w:t>
      </w:r>
      <w:r w:rsidR="00841CF6">
        <w:rPr>
          <w:b/>
          <w:bCs/>
          <w:sz w:val="24"/>
          <w:szCs w:val="24"/>
        </w:rPr>
        <w:t>редствами</w:t>
      </w:r>
      <w:r w:rsidR="00A400CC">
        <w:rPr>
          <w:b/>
          <w:bCs/>
          <w:sz w:val="24"/>
          <w:szCs w:val="24"/>
        </w:rPr>
        <w:t>, механизмами</w:t>
      </w:r>
    </w:p>
    <w:p w14:paraId="76AA3E40" w14:textId="2DBE225E" w:rsidR="007C19E7" w:rsidRPr="007C19E7" w:rsidRDefault="008935EA" w:rsidP="008935EA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16" w:name="_Hlk30684645"/>
      <w:r>
        <w:rPr>
          <w:sz w:val="24"/>
          <w:szCs w:val="24"/>
        </w:rPr>
        <w:t>Тилорон</w:t>
      </w:r>
      <w:r w:rsidRPr="007B3863">
        <w:rPr>
          <w:sz w:val="24"/>
          <w:szCs w:val="24"/>
        </w:rPr>
        <w:t xml:space="preserve"> не оказывает отрицательного влияния на способность к управлению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транспортными средствами и занятиям другими потенциально опасными видами</w:t>
      </w:r>
      <w:r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деятельности, требующими повышенной концентрации внимания и быстроты</w:t>
      </w:r>
      <w:r w:rsidR="00070195">
        <w:rPr>
          <w:sz w:val="24"/>
          <w:szCs w:val="24"/>
        </w:rPr>
        <w:t xml:space="preserve"> </w:t>
      </w:r>
      <w:r w:rsidRPr="007B3863">
        <w:rPr>
          <w:sz w:val="24"/>
          <w:szCs w:val="24"/>
        </w:rPr>
        <w:t>психомоторных реакций.</w:t>
      </w:r>
      <w:bookmarkEnd w:id="16"/>
    </w:p>
    <w:p w14:paraId="7C231030" w14:textId="77777777" w:rsidR="002A7516" w:rsidRPr="009A5BCD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12585">
        <w:rPr>
          <w:b/>
          <w:bCs/>
          <w:sz w:val="24"/>
          <w:szCs w:val="24"/>
        </w:rPr>
        <w:t>Форма выпуска</w:t>
      </w:r>
    </w:p>
    <w:p w14:paraId="7CAEE60C" w14:textId="17252149" w:rsidR="00C25CB5" w:rsidRDefault="00C25CB5" w:rsidP="00070195">
      <w:pPr>
        <w:spacing w:after="0" w:line="360" w:lineRule="auto"/>
        <w:contextualSpacing/>
        <w:jc w:val="both"/>
        <w:rPr>
          <w:bCs/>
          <w:sz w:val="24"/>
          <w:szCs w:val="24"/>
        </w:rPr>
      </w:pPr>
      <w:bookmarkStart w:id="17" w:name="_Hlk30684263"/>
      <w:r>
        <w:rPr>
          <w:bCs/>
          <w:sz w:val="24"/>
          <w:szCs w:val="24"/>
        </w:rPr>
        <w:t>Таблетки, покрытые пленочной оболочкой, 125 мг.</w:t>
      </w:r>
    </w:p>
    <w:p w14:paraId="78FA885B" w14:textId="6C07A76D" w:rsidR="00070195" w:rsidRPr="00070195" w:rsidRDefault="00070195" w:rsidP="00070195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070195">
        <w:rPr>
          <w:bCs/>
          <w:sz w:val="24"/>
          <w:szCs w:val="24"/>
        </w:rPr>
        <w:t xml:space="preserve">По </w:t>
      </w:r>
      <w:r w:rsidR="00BC2A0A">
        <w:rPr>
          <w:bCs/>
          <w:sz w:val="24"/>
          <w:szCs w:val="24"/>
        </w:rPr>
        <w:t xml:space="preserve">6 или </w:t>
      </w:r>
      <w:r w:rsidRPr="00070195">
        <w:rPr>
          <w:bCs/>
          <w:sz w:val="24"/>
          <w:szCs w:val="24"/>
        </w:rPr>
        <w:t>10 таблеток в контурную ячейковую упаковку из пленки поливинилхлоридной и фольги алюминиевой.</w:t>
      </w:r>
    </w:p>
    <w:p w14:paraId="3E4DF981" w14:textId="77777777" w:rsidR="00070195" w:rsidRPr="00070195" w:rsidRDefault="00070195" w:rsidP="00070195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070195">
        <w:rPr>
          <w:bCs/>
          <w:sz w:val="24"/>
          <w:szCs w:val="24"/>
        </w:rPr>
        <w:t>По 1, 2, 3, 4, 5, 6, 12 контурных ячейковых упаковок вместе с инструкцией по применению помещают в пачку из картона.</w:t>
      </w:r>
    </w:p>
    <w:p w14:paraId="5069A533" w14:textId="03BF5E57" w:rsidR="00070195" w:rsidRPr="00070195" w:rsidRDefault="00070195" w:rsidP="00070195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070195">
        <w:rPr>
          <w:bCs/>
          <w:sz w:val="24"/>
          <w:szCs w:val="24"/>
        </w:rPr>
        <w:t xml:space="preserve">По 50 таблеток </w:t>
      </w:r>
      <w:r w:rsidR="00BC2A0A" w:rsidRPr="00BC2A0A">
        <w:rPr>
          <w:bCs/>
          <w:sz w:val="24"/>
          <w:szCs w:val="24"/>
        </w:rPr>
        <w:t>в банки темного стекла для хранения лекарственных средств в комплекте с крышкой натягиваемой из полиэтилена или крышкой навинчиваемой из полиэтилена</w:t>
      </w:r>
      <w:r w:rsidRPr="00070195">
        <w:rPr>
          <w:bCs/>
          <w:sz w:val="24"/>
          <w:szCs w:val="24"/>
        </w:rPr>
        <w:t>.</w:t>
      </w:r>
    </w:p>
    <w:p w14:paraId="7A50DC5C" w14:textId="03ED8BD7" w:rsidR="006C39D3" w:rsidRDefault="00070195" w:rsidP="00070195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070195">
        <w:rPr>
          <w:bCs/>
          <w:sz w:val="24"/>
          <w:szCs w:val="24"/>
        </w:rPr>
        <w:t>1 банку вместе с инструкцией по применению поме</w:t>
      </w:r>
      <w:r>
        <w:rPr>
          <w:bCs/>
          <w:sz w:val="24"/>
          <w:szCs w:val="24"/>
        </w:rPr>
        <w:t>щ</w:t>
      </w:r>
      <w:r w:rsidRPr="00070195">
        <w:rPr>
          <w:bCs/>
          <w:sz w:val="24"/>
          <w:szCs w:val="24"/>
        </w:rPr>
        <w:t>ают в пачку из картона.</w:t>
      </w:r>
      <w:bookmarkEnd w:id="17"/>
    </w:p>
    <w:p w14:paraId="42032863" w14:textId="57C9F88B" w:rsidR="002A7516" w:rsidRPr="009A5BCD" w:rsidRDefault="00192891" w:rsidP="0073615D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lastRenderedPageBreak/>
        <w:t>Условия хранения</w:t>
      </w:r>
    </w:p>
    <w:p w14:paraId="0E3125F9" w14:textId="53FF57E6" w:rsidR="002A7516" w:rsidRPr="009A5BCD" w:rsidRDefault="00192891" w:rsidP="0073615D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При температуре не выше 25 °С</w:t>
      </w:r>
      <w:r w:rsidR="006D0954">
        <w:rPr>
          <w:bCs/>
          <w:sz w:val="24"/>
          <w:szCs w:val="24"/>
        </w:rPr>
        <w:t>, в оригинальной упаковке (в пачке картонной)</w:t>
      </w:r>
      <w:r w:rsidR="00021ED6">
        <w:rPr>
          <w:bCs/>
          <w:sz w:val="24"/>
          <w:szCs w:val="24"/>
        </w:rPr>
        <w:t>.</w:t>
      </w:r>
    </w:p>
    <w:p w14:paraId="0E8A8A4A" w14:textId="77777777" w:rsidR="00192891" w:rsidRPr="009A5BCD" w:rsidRDefault="00192891" w:rsidP="0073615D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Хранить в недоступном для детей месте</w:t>
      </w:r>
      <w:r w:rsidR="00FE2415">
        <w:rPr>
          <w:bCs/>
          <w:sz w:val="24"/>
          <w:szCs w:val="24"/>
        </w:rPr>
        <w:t>.</w:t>
      </w:r>
      <w:r w:rsidRPr="009A5BCD">
        <w:rPr>
          <w:bCs/>
          <w:sz w:val="24"/>
          <w:szCs w:val="24"/>
        </w:rPr>
        <w:t xml:space="preserve"> </w:t>
      </w:r>
    </w:p>
    <w:p w14:paraId="73E801A3" w14:textId="77777777" w:rsidR="007C19E7" w:rsidRDefault="00192891" w:rsidP="001A5CF5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Срок годности</w:t>
      </w:r>
    </w:p>
    <w:p w14:paraId="2693B25E" w14:textId="44331680" w:rsidR="007C19E7" w:rsidRDefault="0019289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3 года.</w:t>
      </w:r>
      <w:r w:rsidR="00F23323">
        <w:rPr>
          <w:bCs/>
          <w:sz w:val="24"/>
          <w:szCs w:val="24"/>
        </w:rPr>
        <w:t xml:space="preserve"> </w:t>
      </w:r>
      <w:r w:rsidR="007C19E7" w:rsidRPr="007C19E7">
        <w:rPr>
          <w:bCs/>
          <w:sz w:val="24"/>
          <w:szCs w:val="24"/>
        </w:rPr>
        <w:t xml:space="preserve">Не </w:t>
      </w:r>
      <w:r w:rsidR="00A400CC">
        <w:rPr>
          <w:bCs/>
          <w:sz w:val="24"/>
          <w:szCs w:val="24"/>
        </w:rPr>
        <w:t>применять</w:t>
      </w:r>
      <w:r w:rsidR="007C19E7" w:rsidRPr="007C19E7">
        <w:rPr>
          <w:bCs/>
          <w:sz w:val="24"/>
          <w:szCs w:val="24"/>
        </w:rPr>
        <w:t xml:space="preserve"> по истечении срока годности.</w:t>
      </w:r>
    </w:p>
    <w:p w14:paraId="0B2E8636" w14:textId="77777777" w:rsidR="002A7516" w:rsidRPr="009A5BCD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Условия отпуска</w:t>
      </w:r>
    </w:p>
    <w:p w14:paraId="12DF72BA" w14:textId="68B125B6" w:rsidR="00192891" w:rsidRPr="009A5BCD" w:rsidRDefault="00C25CB5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Отпускают б</w:t>
      </w:r>
      <w:r w:rsidR="00192891" w:rsidRPr="009A5BCD">
        <w:rPr>
          <w:bCs/>
          <w:sz w:val="24"/>
          <w:szCs w:val="24"/>
        </w:rPr>
        <w:t>ез рецепта.</w:t>
      </w:r>
    </w:p>
    <w:p w14:paraId="21410A63" w14:textId="21B29D1A" w:rsidR="0014773B" w:rsidRPr="009A5BCD" w:rsidRDefault="006D0954" w:rsidP="00BF4EF8">
      <w:pPr>
        <w:keepNext/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Владелец РУ / </w:t>
      </w:r>
      <w:r w:rsidR="0014773B" w:rsidRPr="009A5BCD">
        <w:rPr>
          <w:b/>
          <w:sz w:val="24"/>
          <w:szCs w:val="24"/>
        </w:rPr>
        <w:t>Производитель</w:t>
      </w:r>
      <w:r>
        <w:rPr>
          <w:b/>
          <w:sz w:val="24"/>
          <w:szCs w:val="24"/>
        </w:rPr>
        <w:t xml:space="preserve"> </w:t>
      </w:r>
      <w:r w:rsidR="0014773B" w:rsidRPr="009A5BC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14773B" w:rsidRPr="009A5BCD">
        <w:rPr>
          <w:b/>
          <w:sz w:val="24"/>
          <w:szCs w:val="24"/>
        </w:rPr>
        <w:t>Организация, принимающая претензии</w:t>
      </w:r>
      <w:r w:rsidR="00C25CB5">
        <w:rPr>
          <w:b/>
          <w:sz w:val="24"/>
          <w:szCs w:val="24"/>
        </w:rPr>
        <w:t xml:space="preserve"> от потребителей</w:t>
      </w:r>
      <w:r w:rsidR="000F7830" w:rsidRPr="009A5BCD">
        <w:rPr>
          <w:b/>
          <w:sz w:val="24"/>
          <w:szCs w:val="24"/>
        </w:rPr>
        <w:t>:</w:t>
      </w:r>
    </w:p>
    <w:p w14:paraId="57383003" w14:textId="77777777" w:rsidR="00417998" w:rsidRPr="009A5BCD" w:rsidRDefault="00EA68F7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ОО</w:t>
      </w:r>
      <w:r w:rsidR="0014773B" w:rsidRPr="009A5BCD">
        <w:rPr>
          <w:sz w:val="24"/>
          <w:szCs w:val="24"/>
        </w:rPr>
        <w:t xml:space="preserve">О </w:t>
      </w:r>
      <w:r w:rsidRPr="009A5BCD">
        <w:rPr>
          <w:sz w:val="24"/>
          <w:szCs w:val="24"/>
        </w:rPr>
        <w:t>НПО</w:t>
      </w:r>
      <w:r w:rsidR="00D10AA6" w:rsidRPr="009A5BCD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«</w:t>
      </w:r>
      <w:r w:rsidR="00D10AA6" w:rsidRPr="009A5BCD">
        <w:rPr>
          <w:sz w:val="24"/>
          <w:szCs w:val="24"/>
        </w:rPr>
        <w:t>ФармВИЛАР</w:t>
      </w:r>
      <w:r w:rsidR="0014773B" w:rsidRPr="009A5BCD">
        <w:rPr>
          <w:sz w:val="24"/>
          <w:szCs w:val="24"/>
        </w:rPr>
        <w:t>», Россия</w:t>
      </w:r>
      <w:r w:rsidR="00417998" w:rsidRPr="009A5BCD">
        <w:rPr>
          <w:sz w:val="24"/>
          <w:szCs w:val="24"/>
        </w:rPr>
        <w:t xml:space="preserve">, </w:t>
      </w:r>
    </w:p>
    <w:p w14:paraId="2196B7D6" w14:textId="5C41B567" w:rsidR="00A400CC" w:rsidRDefault="00417998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249096, Калужская обл</w:t>
      </w:r>
      <w:r w:rsidR="006D0954">
        <w:rPr>
          <w:sz w:val="24"/>
          <w:szCs w:val="24"/>
        </w:rPr>
        <w:t>.</w:t>
      </w:r>
      <w:r w:rsidRPr="009A5BCD">
        <w:rPr>
          <w:sz w:val="24"/>
          <w:szCs w:val="24"/>
        </w:rPr>
        <w:t>,</w:t>
      </w:r>
      <w:r w:rsidR="00FE2415">
        <w:rPr>
          <w:sz w:val="24"/>
          <w:szCs w:val="24"/>
        </w:rPr>
        <w:t xml:space="preserve"> Малоярославецкий район,</w:t>
      </w:r>
      <w:r w:rsidRPr="009A5BCD">
        <w:rPr>
          <w:sz w:val="24"/>
          <w:szCs w:val="24"/>
        </w:rPr>
        <w:t xml:space="preserve"> г.</w:t>
      </w:r>
      <w:r w:rsidR="003D53E0">
        <w:rPr>
          <w:sz w:val="24"/>
          <w:szCs w:val="24"/>
        </w:rPr>
        <w:t> </w:t>
      </w:r>
      <w:r w:rsidRPr="009A5BCD">
        <w:rPr>
          <w:sz w:val="24"/>
          <w:szCs w:val="24"/>
        </w:rPr>
        <w:t>Малоярославец, ул.</w:t>
      </w:r>
      <w:r w:rsidR="003D53E0">
        <w:rPr>
          <w:sz w:val="24"/>
          <w:szCs w:val="24"/>
        </w:rPr>
        <w:t> </w:t>
      </w:r>
      <w:r w:rsidRPr="009A5BCD">
        <w:rPr>
          <w:sz w:val="24"/>
          <w:szCs w:val="24"/>
        </w:rPr>
        <w:t>Коммунистическая</w:t>
      </w:r>
      <w:r w:rsidR="006D0954">
        <w:rPr>
          <w:sz w:val="24"/>
          <w:szCs w:val="24"/>
        </w:rPr>
        <w:t>,</w:t>
      </w:r>
      <w:r w:rsidRPr="009A5BCD">
        <w:rPr>
          <w:sz w:val="24"/>
          <w:szCs w:val="24"/>
        </w:rPr>
        <w:t xml:space="preserve"> д. 115</w:t>
      </w:r>
      <w:r w:rsidR="00912585">
        <w:rPr>
          <w:sz w:val="24"/>
          <w:szCs w:val="24"/>
        </w:rPr>
        <w:t>.</w:t>
      </w:r>
    </w:p>
    <w:p w14:paraId="2E1750EE" w14:textId="77777777" w:rsidR="004E7F61" w:rsidRDefault="00C97A34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Тел./факс: + 7 (48431) 2-27-18</w:t>
      </w:r>
      <w:r w:rsidR="00912585">
        <w:rPr>
          <w:sz w:val="24"/>
          <w:szCs w:val="24"/>
        </w:rPr>
        <w:t>.</w:t>
      </w:r>
    </w:p>
    <w:p w14:paraId="45515BDA" w14:textId="51B604ED" w:rsidR="002D2977" w:rsidRDefault="002D2977" w:rsidP="00070195">
      <w:pPr>
        <w:spacing w:after="0" w:line="360" w:lineRule="auto"/>
        <w:contextualSpacing/>
        <w:jc w:val="both"/>
        <w:rPr>
          <w:sz w:val="24"/>
          <w:szCs w:val="24"/>
        </w:rPr>
      </w:pPr>
    </w:p>
    <w:sectPr w:rsidR="002D2977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ECEC" w14:textId="77777777" w:rsidR="00BC220D" w:rsidRDefault="00BC220D" w:rsidP="001E492C">
      <w:pPr>
        <w:spacing w:after="0" w:line="240" w:lineRule="auto"/>
      </w:pPr>
      <w:r>
        <w:separator/>
      </w:r>
    </w:p>
  </w:endnote>
  <w:endnote w:type="continuationSeparator" w:id="0">
    <w:p w14:paraId="5388AD36" w14:textId="77777777" w:rsidR="00BC220D" w:rsidRDefault="00BC220D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D946" w14:textId="77777777" w:rsidR="00BC220D" w:rsidRDefault="00BC220D" w:rsidP="001E492C">
      <w:pPr>
        <w:spacing w:after="0" w:line="240" w:lineRule="auto"/>
      </w:pPr>
      <w:r>
        <w:separator/>
      </w:r>
    </w:p>
  </w:footnote>
  <w:footnote w:type="continuationSeparator" w:id="0">
    <w:p w14:paraId="6B5F6638" w14:textId="77777777" w:rsidR="00BC220D" w:rsidRDefault="00BC220D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28FC91" w14:textId="77777777" w:rsidR="002D2977" w:rsidRDefault="002D2977">
        <w:pPr>
          <w:pStyle w:val="a6"/>
          <w:jc w:val="right"/>
        </w:pPr>
        <w:r w:rsidRPr="00964F43">
          <w:rPr>
            <w:sz w:val="24"/>
            <w:szCs w:val="24"/>
          </w:rPr>
          <w:fldChar w:fldCharType="begin"/>
        </w:r>
        <w:r w:rsidRPr="00964F43">
          <w:rPr>
            <w:sz w:val="24"/>
            <w:szCs w:val="24"/>
          </w:rPr>
          <w:instrText xml:space="preserve"> PAGE   \* MERGEFORMAT </w:instrText>
        </w:r>
        <w:r w:rsidRPr="00964F4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964F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6547405">
    <w:abstractNumId w:val="3"/>
  </w:num>
  <w:num w:numId="2" w16cid:durableId="1387756032">
    <w:abstractNumId w:val="2"/>
  </w:num>
  <w:num w:numId="3" w16cid:durableId="459689707">
    <w:abstractNumId w:val="1"/>
  </w:num>
  <w:num w:numId="4" w16cid:durableId="2039310727">
    <w:abstractNumId w:val="4"/>
  </w:num>
  <w:num w:numId="5" w16cid:durableId="3874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21ED6"/>
    <w:rsid w:val="000244ED"/>
    <w:rsid w:val="0003283A"/>
    <w:rsid w:val="0003467F"/>
    <w:rsid w:val="00043729"/>
    <w:rsid w:val="000664C8"/>
    <w:rsid w:val="00066FE7"/>
    <w:rsid w:val="00070195"/>
    <w:rsid w:val="00072553"/>
    <w:rsid w:val="00080B62"/>
    <w:rsid w:val="000844D9"/>
    <w:rsid w:val="00090344"/>
    <w:rsid w:val="000915E3"/>
    <w:rsid w:val="000A1529"/>
    <w:rsid w:val="000B13C0"/>
    <w:rsid w:val="000B3E7C"/>
    <w:rsid w:val="000C147F"/>
    <w:rsid w:val="000C210E"/>
    <w:rsid w:val="000D496C"/>
    <w:rsid w:val="000E0796"/>
    <w:rsid w:val="000E6734"/>
    <w:rsid w:val="000E771A"/>
    <w:rsid w:val="000F5B26"/>
    <w:rsid w:val="000F7830"/>
    <w:rsid w:val="001057A0"/>
    <w:rsid w:val="00116DD5"/>
    <w:rsid w:val="00123D7F"/>
    <w:rsid w:val="00131569"/>
    <w:rsid w:val="00133DAF"/>
    <w:rsid w:val="00143814"/>
    <w:rsid w:val="00143E11"/>
    <w:rsid w:val="00143E95"/>
    <w:rsid w:val="0014408C"/>
    <w:rsid w:val="0014773B"/>
    <w:rsid w:val="00153010"/>
    <w:rsid w:val="00164514"/>
    <w:rsid w:val="00164D3C"/>
    <w:rsid w:val="00172868"/>
    <w:rsid w:val="00172C7A"/>
    <w:rsid w:val="00175F17"/>
    <w:rsid w:val="00180ADB"/>
    <w:rsid w:val="00185DC7"/>
    <w:rsid w:val="00191999"/>
    <w:rsid w:val="00192891"/>
    <w:rsid w:val="001943CA"/>
    <w:rsid w:val="0019637F"/>
    <w:rsid w:val="00196CCF"/>
    <w:rsid w:val="001974C7"/>
    <w:rsid w:val="001A1121"/>
    <w:rsid w:val="001A5CF5"/>
    <w:rsid w:val="001A6814"/>
    <w:rsid w:val="001B2D48"/>
    <w:rsid w:val="001B5AA6"/>
    <w:rsid w:val="001C3661"/>
    <w:rsid w:val="001C5025"/>
    <w:rsid w:val="001D61F3"/>
    <w:rsid w:val="001D7FAD"/>
    <w:rsid w:val="001E2922"/>
    <w:rsid w:val="001E492C"/>
    <w:rsid w:val="001E4DB9"/>
    <w:rsid w:val="001F1F41"/>
    <w:rsid w:val="001F36A7"/>
    <w:rsid w:val="001F6F88"/>
    <w:rsid w:val="001F7104"/>
    <w:rsid w:val="00200651"/>
    <w:rsid w:val="002017BF"/>
    <w:rsid w:val="00202E28"/>
    <w:rsid w:val="002214BF"/>
    <w:rsid w:val="00256FAD"/>
    <w:rsid w:val="00257545"/>
    <w:rsid w:val="002621E9"/>
    <w:rsid w:val="0027187C"/>
    <w:rsid w:val="002811D3"/>
    <w:rsid w:val="0029093B"/>
    <w:rsid w:val="002A097F"/>
    <w:rsid w:val="002A4706"/>
    <w:rsid w:val="002A7516"/>
    <w:rsid w:val="002C182D"/>
    <w:rsid w:val="002C6B7B"/>
    <w:rsid w:val="002D2977"/>
    <w:rsid w:val="002D4C04"/>
    <w:rsid w:val="002D4EE9"/>
    <w:rsid w:val="002E17CF"/>
    <w:rsid w:val="002E58C1"/>
    <w:rsid w:val="002F372F"/>
    <w:rsid w:val="002F436A"/>
    <w:rsid w:val="002F4DD0"/>
    <w:rsid w:val="00312ED3"/>
    <w:rsid w:val="0031752E"/>
    <w:rsid w:val="003255D4"/>
    <w:rsid w:val="00326D3D"/>
    <w:rsid w:val="0034509B"/>
    <w:rsid w:val="0035189C"/>
    <w:rsid w:val="003626D1"/>
    <w:rsid w:val="00365E0A"/>
    <w:rsid w:val="00370257"/>
    <w:rsid w:val="003730C5"/>
    <w:rsid w:val="003730D9"/>
    <w:rsid w:val="00391D51"/>
    <w:rsid w:val="00394BF3"/>
    <w:rsid w:val="0039563B"/>
    <w:rsid w:val="003A3460"/>
    <w:rsid w:val="003B3817"/>
    <w:rsid w:val="003B527D"/>
    <w:rsid w:val="003D1358"/>
    <w:rsid w:val="003D53E0"/>
    <w:rsid w:val="003D6C59"/>
    <w:rsid w:val="003E167C"/>
    <w:rsid w:val="003E2E9B"/>
    <w:rsid w:val="003E4F04"/>
    <w:rsid w:val="003F35C8"/>
    <w:rsid w:val="003F5956"/>
    <w:rsid w:val="004012A1"/>
    <w:rsid w:val="004023F3"/>
    <w:rsid w:val="00404509"/>
    <w:rsid w:val="004058C7"/>
    <w:rsid w:val="00407A63"/>
    <w:rsid w:val="00417998"/>
    <w:rsid w:val="00421FAB"/>
    <w:rsid w:val="00432E65"/>
    <w:rsid w:val="00443CA5"/>
    <w:rsid w:val="00452742"/>
    <w:rsid w:val="0045291B"/>
    <w:rsid w:val="00453F86"/>
    <w:rsid w:val="00467A1C"/>
    <w:rsid w:val="00482AAD"/>
    <w:rsid w:val="00490FD7"/>
    <w:rsid w:val="0049262D"/>
    <w:rsid w:val="00493C22"/>
    <w:rsid w:val="004A2978"/>
    <w:rsid w:val="004A66AA"/>
    <w:rsid w:val="004B23C2"/>
    <w:rsid w:val="004B3787"/>
    <w:rsid w:val="004B7C6D"/>
    <w:rsid w:val="004C0BBF"/>
    <w:rsid w:val="004C7AFE"/>
    <w:rsid w:val="004D01E8"/>
    <w:rsid w:val="004E56B4"/>
    <w:rsid w:val="004E7F61"/>
    <w:rsid w:val="004F465D"/>
    <w:rsid w:val="005015C5"/>
    <w:rsid w:val="0050212C"/>
    <w:rsid w:val="00503399"/>
    <w:rsid w:val="00503771"/>
    <w:rsid w:val="00505A3D"/>
    <w:rsid w:val="00511A38"/>
    <w:rsid w:val="00522975"/>
    <w:rsid w:val="00531FEB"/>
    <w:rsid w:val="00536DB7"/>
    <w:rsid w:val="005433FC"/>
    <w:rsid w:val="00544B66"/>
    <w:rsid w:val="0054578E"/>
    <w:rsid w:val="00550A9A"/>
    <w:rsid w:val="005734F1"/>
    <w:rsid w:val="0057398D"/>
    <w:rsid w:val="00576FAA"/>
    <w:rsid w:val="00577B8A"/>
    <w:rsid w:val="005A01D3"/>
    <w:rsid w:val="005B0C64"/>
    <w:rsid w:val="005B0C84"/>
    <w:rsid w:val="005B60AF"/>
    <w:rsid w:val="005B6B87"/>
    <w:rsid w:val="005C171C"/>
    <w:rsid w:val="005C4321"/>
    <w:rsid w:val="005D3728"/>
    <w:rsid w:val="005D6542"/>
    <w:rsid w:val="005E14B9"/>
    <w:rsid w:val="005E15BA"/>
    <w:rsid w:val="005E2856"/>
    <w:rsid w:val="005E2FDA"/>
    <w:rsid w:val="005E390F"/>
    <w:rsid w:val="0060123E"/>
    <w:rsid w:val="00603372"/>
    <w:rsid w:val="00620BD3"/>
    <w:rsid w:val="006303CA"/>
    <w:rsid w:val="0063231E"/>
    <w:rsid w:val="0063525F"/>
    <w:rsid w:val="0063786A"/>
    <w:rsid w:val="006415A2"/>
    <w:rsid w:val="00642851"/>
    <w:rsid w:val="00643BC0"/>
    <w:rsid w:val="00653F65"/>
    <w:rsid w:val="0065680C"/>
    <w:rsid w:val="00676579"/>
    <w:rsid w:val="006801AA"/>
    <w:rsid w:val="006905B0"/>
    <w:rsid w:val="00691E2C"/>
    <w:rsid w:val="006943F9"/>
    <w:rsid w:val="006964B8"/>
    <w:rsid w:val="00696782"/>
    <w:rsid w:val="006A36DA"/>
    <w:rsid w:val="006A77AC"/>
    <w:rsid w:val="006B202C"/>
    <w:rsid w:val="006B76A2"/>
    <w:rsid w:val="006C1960"/>
    <w:rsid w:val="006C39D3"/>
    <w:rsid w:val="006C4226"/>
    <w:rsid w:val="006C676D"/>
    <w:rsid w:val="006D0677"/>
    <w:rsid w:val="006D0954"/>
    <w:rsid w:val="006E01C6"/>
    <w:rsid w:val="006E1AB6"/>
    <w:rsid w:val="006E63C0"/>
    <w:rsid w:val="006F3F70"/>
    <w:rsid w:val="0070590C"/>
    <w:rsid w:val="00710429"/>
    <w:rsid w:val="00715BB5"/>
    <w:rsid w:val="0072139C"/>
    <w:rsid w:val="0073615D"/>
    <w:rsid w:val="0073662A"/>
    <w:rsid w:val="00740DA7"/>
    <w:rsid w:val="00750D8F"/>
    <w:rsid w:val="00755352"/>
    <w:rsid w:val="0077445E"/>
    <w:rsid w:val="00774B07"/>
    <w:rsid w:val="007A58AD"/>
    <w:rsid w:val="007B3863"/>
    <w:rsid w:val="007B4A26"/>
    <w:rsid w:val="007B7E06"/>
    <w:rsid w:val="007C19E7"/>
    <w:rsid w:val="007D5496"/>
    <w:rsid w:val="007E5298"/>
    <w:rsid w:val="007E5406"/>
    <w:rsid w:val="007F226B"/>
    <w:rsid w:val="00816443"/>
    <w:rsid w:val="00822AF2"/>
    <w:rsid w:val="008253DA"/>
    <w:rsid w:val="00826F2B"/>
    <w:rsid w:val="00841CF6"/>
    <w:rsid w:val="008422BA"/>
    <w:rsid w:val="00866661"/>
    <w:rsid w:val="008756C8"/>
    <w:rsid w:val="00877755"/>
    <w:rsid w:val="00884BF0"/>
    <w:rsid w:val="008935EA"/>
    <w:rsid w:val="008A2734"/>
    <w:rsid w:val="008A5360"/>
    <w:rsid w:val="008A5DF8"/>
    <w:rsid w:val="008B4CF1"/>
    <w:rsid w:val="008C3E4C"/>
    <w:rsid w:val="008C5274"/>
    <w:rsid w:val="008D1B38"/>
    <w:rsid w:val="008E1B1D"/>
    <w:rsid w:val="008E5E50"/>
    <w:rsid w:val="008F2380"/>
    <w:rsid w:val="00900615"/>
    <w:rsid w:val="00901C8D"/>
    <w:rsid w:val="00910A90"/>
    <w:rsid w:val="00912585"/>
    <w:rsid w:val="00914EB0"/>
    <w:rsid w:val="00917AC4"/>
    <w:rsid w:val="00931820"/>
    <w:rsid w:val="009319F7"/>
    <w:rsid w:val="0093218B"/>
    <w:rsid w:val="0093640D"/>
    <w:rsid w:val="0094732C"/>
    <w:rsid w:val="009548F3"/>
    <w:rsid w:val="00964F43"/>
    <w:rsid w:val="00970B64"/>
    <w:rsid w:val="009726C9"/>
    <w:rsid w:val="0098762F"/>
    <w:rsid w:val="00990898"/>
    <w:rsid w:val="009973A8"/>
    <w:rsid w:val="009A2FBE"/>
    <w:rsid w:val="009A5BCD"/>
    <w:rsid w:val="009A62BA"/>
    <w:rsid w:val="009A67F5"/>
    <w:rsid w:val="009B6244"/>
    <w:rsid w:val="009C5A27"/>
    <w:rsid w:val="009C7DE2"/>
    <w:rsid w:val="009D1F53"/>
    <w:rsid w:val="009D23F7"/>
    <w:rsid w:val="009D27FC"/>
    <w:rsid w:val="009E2537"/>
    <w:rsid w:val="009E29E8"/>
    <w:rsid w:val="009F1038"/>
    <w:rsid w:val="009F5443"/>
    <w:rsid w:val="009F5467"/>
    <w:rsid w:val="009F77B4"/>
    <w:rsid w:val="00A121F6"/>
    <w:rsid w:val="00A17070"/>
    <w:rsid w:val="00A22FE0"/>
    <w:rsid w:val="00A26CCD"/>
    <w:rsid w:val="00A321D5"/>
    <w:rsid w:val="00A400CC"/>
    <w:rsid w:val="00A47748"/>
    <w:rsid w:val="00A53803"/>
    <w:rsid w:val="00A53F28"/>
    <w:rsid w:val="00A56DF8"/>
    <w:rsid w:val="00A63609"/>
    <w:rsid w:val="00A67A0D"/>
    <w:rsid w:val="00A7738D"/>
    <w:rsid w:val="00A844F1"/>
    <w:rsid w:val="00A861B0"/>
    <w:rsid w:val="00A863EB"/>
    <w:rsid w:val="00A90AFB"/>
    <w:rsid w:val="00AA34D6"/>
    <w:rsid w:val="00AA7272"/>
    <w:rsid w:val="00AB14FF"/>
    <w:rsid w:val="00AB22ED"/>
    <w:rsid w:val="00AB7AAA"/>
    <w:rsid w:val="00AD5599"/>
    <w:rsid w:val="00AD6425"/>
    <w:rsid w:val="00AE0BA2"/>
    <w:rsid w:val="00AE70AC"/>
    <w:rsid w:val="00AF1E1C"/>
    <w:rsid w:val="00B009D4"/>
    <w:rsid w:val="00B05119"/>
    <w:rsid w:val="00B10072"/>
    <w:rsid w:val="00B1321B"/>
    <w:rsid w:val="00B166B1"/>
    <w:rsid w:val="00B20497"/>
    <w:rsid w:val="00B21D9F"/>
    <w:rsid w:val="00B23FEC"/>
    <w:rsid w:val="00B336C0"/>
    <w:rsid w:val="00B377FA"/>
    <w:rsid w:val="00B51F25"/>
    <w:rsid w:val="00B674AF"/>
    <w:rsid w:val="00B84E89"/>
    <w:rsid w:val="00B91F37"/>
    <w:rsid w:val="00B94D42"/>
    <w:rsid w:val="00B9630C"/>
    <w:rsid w:val="00BA4A98"/>
    <w:rsid w:val="00BA7A93"/>
    <w:rsid w:val="00BC220D"/>
    <w:rsid w:val="00BC2A0A"/>
    <w:rsid w:val="00BC7145"/>
    <w:rsid w:val="00BD37EF"/>
    <w:rsid w:val="00BD6DF3"/>
    <w:rsid w:val="00BE0923"/>
    <w:rsid w:val="00BE41AF"/>
    <w:rsid w:val="00BF4404"/>
    <w:rsid w:val="00BF4EF8"/>
    <w:rsid w:val="00BF642B"/>
    <w:rsid w:val="00C03273"/>
    <w:rsid w:val="00C11808"/>
    <w:rsid w:val="00C168AD"/>
    <w:rsid w:val="00C1692B"/>
    <w:rsid w:val="00C211BA"/>
    <w:rsid w:val="00C21D23"/>
    <w:rsid w:val="00C2435C"/>
    <w:rsid w:val="00C25CB5"/>
    <w:rsid w:val="00C4580E"/>
    <w:rsid w:val="00C63D1F"/>
    <w:rsid w:val="00C779A8"/>
    <w:rsid w:val="00C877E8"/>
    <w:rsid w:val="00C938AB"/>
    <w:rsid w:val="00C9634B"/>
    <w:rsid w:val="00C97A34"/>
    <w:rsid w:val="00CA51CC"/>
    <w:rsid w:val="00CA6E25"/>
    <w:rsid w:val="00CB0107"/>
    <w:rsid w:val="00CD076B"/>
    <w:rsid w:val="00CF439F"/>
    <w:rsid w:val="00CF69DD"/>
    <w:rsid w:val="00CF7CD0"/>
    <w:rsid w:val="00D01624"/>
    <w:rsid w:val="00D07842"/>
    <w:rsid w:val="00D10AA6"/>
    <w:rsid w:val="00D16A33"/>
    <w:rsid w:val="00D22A16"/>
    <w:rsid w:val="00D37B8F"/>
    <w:rsid w:val="00D54798"/>
    <w:rsid w:val="00D7716E"/>
    <w:rsid w:val="00D92A1D"/>
    <w:rsid w:val="00D94512"/>
    <w:rsid w:val="00DA3CC4"/>
    <w:rsid w:val="00DA499A"/>
    <w:rsid w:val="00DA6243"/>
    <w:rsid w:val="00DB16A6"/>
    <w:rsid w:val="00DB1A5E"/>
    <w:rsid w:val="00DB625E"/>
    <w:rsid w:val="00DB6646"/>
    <w:rsid w:val="00DB75FE"/>
    <w:rsid w:val="00DC768B"/>
    <w:rsid w:val="00DE7A36"/>
    <w:rsid w:val="00DF085F"/>
    <w:rsid w:val="00DF7E37"/>
    <w:rsid w:val="00E00C9B"/>
    <w:rsid w:val="00E0290D"/>
    <w:rsid w:val="00E03CED"/>
    <w:rsid w:val="00E046CF"/>
    <w:rsid w:val="00E062E1"/>
    <w:rsid w:val="00E117AC"/>
    <w:rsid w:val="00E14C89"/>
    <w:rsid w:val="00E159B5"/>
    <w:rsid w:val="00E17E42"/>
    <w:rsid w:val="00E3737F"/>
    <w:rsid w:val="00E37C3B"/>
    <w:rsid w:val="00E42E16"/>
    <w:rsid w:val="00E508B8"/>
    <w:rsid w:val="00E509BE"/>
    <w:rsid w:val="00E51C14"/>
    <w:rsid w:val="00E923FE"/>
    <w:rsid w:val="00E96B25"/>
    <w:rsid w:val="00EA279B"/>
    <w:rsid w:val="00EA68F7"/>
    <w:rsid w:val="00EA75BF"/>
    <w:rsid w:val="00EB0AAD"/>
    <w:rsid w:val="00EB6EF1"/>
    <w:rsid w:val="00EC1936"/>
    <w:rsid w:val="00EC4851"/>
    <w:rsid w:val="00ED5362"/>
    <w:rsid w:val="00EE2683"/>
    <w:rsid w:val="00EE2A6A"/>
    <w:rsid w:val="00EE5663"/>
    <w:rsid w:val="00EF10A7"/>
    <w:rsid w:val="00EF7471"/>
    <w:rsid w:val="00F01421"/>
    <w:rsid w:val="00F0146F"/>
    <w:rsid w:val="00F068C3"/>
    <w:rsid w:val="00F07A1B"/>
    <w:rsid w:val="00F10FD5"/>
    <w:rsid w:val="00F13400"/>
    <w:rsid w:val="00F21D50"/>
    <w:rsid w:val="00F23323"/>
    <w:rsid w:val="00F5626F"/>
    <w:rsid w:val="00F57143"/>
    <w:rsid w:val="00F61935"/>
    <w:rsid w:val="00F668E3"/>
    <w:rsid w:val="00F9354F"/>
    <w:rsid w:val="00FA5461"/>
    <w:rsid w:val="00FA796F"/>
    <w:rsid w:val="00FA7F98"/>
    <w:rsid w:val="00FB5FD6"/>
    <w:rsid w:val="00FB7D20"/>
    <w:rsid w:val="00FC0591"/>
    <w:rsid w:val="00FC5F6A"/>
    <w:rsid w:val="00FD64DB"/>
    <w:rsid w:val="00FE2415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6E01C"/>
  <w15:docId w15:val="{1C946A58-F6BA-4A9B-838F-56A84C8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F7E37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E3E3-438C-457A-B259-88064F34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Роман Бушмин</cp:lastModifiedBy>
  <cp:revision>2</cp:revision>
  <cp:lastPrinted>2020-11-30T08:16:00Z</cp:lastPrinted>
  <dcterms:created xsi:type="dcterms:W3CDTF">2025-07-31T08:00:00Z</dcterms:created>
  <dcterms:modified xsi:type="dcterms:W3CDTF">2025-07-31T08:00:00Z</dcterms:modified>
</cp:coreProperties>
</file>